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70B" w:rsidRDefault="00B4570B" w:rsidP="00B4570B">
      <w:pPr>
        <w:widowControl w:val="0"/>
        <w:spacing w:before="120" w:after="12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Техническое задание</w:t>
      </w:r>
    </w:p>
    <w:p w:rsidR="00B742EF" w:rsidRDefault="00B742EF" w:rsidP="00B4570B">
      <w:pPr>
        <w:widowControl w:val="0"/>
        <w:spacing w:before="120" w:after="12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На поставку </w:t>
      </w:r>
      <w:r w:rsidR="00B02F31">
        <w:rPr>
          <w:rFonts w:ascii="Times New Roman" w:hAnsi="Times New Roman"/>
          <w:b/>
          <w:sz w:val="20"/>
        </w:rPr>
        <w:t>прицеп</w:t>
      </w:r>
      <w:r w:rsidR="0002158E">
        <w:rPr>
          <w:rFonts w:ascii="Times New Roman" w:hAnsi="Times New Roman"/>
          <w:b/>
          <w:sz w:val="20"/>
        </w:rPr>
        <w:t>а</w:t>
      </w:r>
      <w:r w:rsidR="00060232" w:rsidRPr="00060232">
        <w:rPr>
          <w:rFonts w:ascii="Times New Roman" w:hAnsi="Times New Roman"/>
          <w:b/>
          <w:sz w:val="20"/>
        </w:rPr>
        <w:t xml:space="preserve"> для легковых  автомобилей общего назначения</w:t>
      </w:r>
    </w:p>
    <w:p w:rsidR="00B4570B" w:rsidRPr="009B20B5" w:rsidRDefault="00B4570B" w:rsidP="00B4570B">
      <w:pPr>
        <w:widowControl w:val="0"/>
        <w:spacing w:before="120" w:after="120"/>
        <w:rPr>
          <w:rFonts w:ascii="Times New Roman" w:hAnsi="Times New Roman"/>
          <w:b/>
          <w:sz w:val="20"/>
        </w:rPr>
      </w:pPr>
    </w:p>
    <w:tbl>
      <w:tblPr>
        <w:tblW w:w="55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2008"/>
        <w:gridCol w:w="2192"/>
        <w:gridCol w:w="2192"/>
        <w:gridCol w:w="1634"/>
        <w:gridCol w:w="2698"/>
        <w:gridCol w:w="1031"/>
        <w:gridCol w:w="1647"/>
        <w:gridCol w:w="2231"/>
      </w:tblGrid>
      <w:tr w:rsidR="00850A8C" w:rsidRPr="00B4570B" w:rsidTr="00693563">
        <w:trPr>
          <w:trHeight w:val="794"/>
          <w:jc w:val="center"/>
        </w:trPr>
        <w:tc>
          <w:tcPr>
            <w:tcW w:w="179" w:type="pct"/>
            <w:vMerge w:val="restart"/>
            <w:hideMark/>
          </w:tcPr>
          <w:p w:rsidR="00850A8C" w:rsidRPr="00B4570B" w:rsidRDefault="00850A8C" w:rsidP="001347B2">
            <w:pPr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570B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619" w:type="pct"/>
            <w:vMerge w:val="restart"/>
            <w:hideMark/>
          </w:tcPr>
          <w:p w:rsidR="00850A8C" w:rsidRPr="00B4570B" w:rsidRDefault="00850A8C" w:rsidP="001347B2">
            <w:pPr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570B">
              <w:rPr>
                <w:rFonts w:ascii="Times New Roman" w:hAnsi="Times New Roman"/>
                <w:b/>
                <w:sz w:val="18"/>
                <w:szCs w:val="18"/>
              </w:rPr>
              <w:t>Наименование товара</w:t>
            </w:r>
          </w:p>
        </w:tc>
        <w:tc>
          <w:tcPr>
            <w:tcW w:w="2688" w:type="pct"/>
            <w:gridSpan w:val="4"/>
            <w:hideMark/>
          </w:tcPr>
          <w:p w:rsidR="00850A8C" w:rsidRPr="00B4570B" w:rsidRDefault="00850A8C" w:rsidP="001347B2">
            <w:pPr>
              <w:ind w:firstLine="0"/>
              <w:rPr>
                <w:rFonts w:ascii="Times New Roman" w:hAnsi="Times New Roman"/>
                <w:b/>
                <w:sz w:val="18"/>
                <w:szCs w:val="18"/>
              </w:rPr>
            </w:pPr>
            <w:r w:rsidRPr="00B4570B">
              <w:rPr>
                <w:rFonts w:ascii="Times New Roman" w:hAnsi="Times New Roman"/>
                <w:b/>
                <w:bCs/>
                <w:color w:val="101010"/>
                <w:sz w:val="18"/>
                <w:szCs w:val="18"/>
                <w:shd w:val="clear" w:color="auto" w:fill="FFFFFF"/>
              </w:rPr>
              <w:t>Характеристики и показатели товара, подлежащие указанию в заявке</w:t>
            </w:r>
          </w:p>
        </w:tc>
        <w:tc>
          <w:tcPr>
            <w:tcW w:w="318" w:type="pct"/>
            <w:vMerge w:val="restart"/>
          </w:tcPr>
          <w:p w:rsidR="00850A8C" w:rsidRPr="00B4570B" w:rsidRDefault="00850A8C" w:rsidP="001347B2">
            <w:pPr>
              <w:ind w:firstLine="0"/>
              <w:rPr>
                <w:rFonts w:ascii="Times New Roman" w:hAnsi="Times New Roman"/>
                <w:b/>
                <w:sz w:val="18"/>
                <w:szCs w:val="18"/>
              </w:rPr>
            </w:pPr>
            <w:r w:rsidRPr="00B4570B">
              <w:rPr>
                <w:rFonts w:ascii="Times New Roman" w:hAnsi="Times New Roman"/>
                <w:b/>
                <w:sz w:val="18"/>
                <w:szCs w:val="18"/>
              </w:rPr>
              <w:t>Ед. изм. товара</w:t>
            </w:r>
          </w:p>
        </w:tc>
        <w:tc>
          <w:tcPr>
            <w:tcW w:w="508" w:type="pct"/>
            <w:vMerge w:val="restart"/>
          </w:tcPr>
          <w:p w:rsidR="00850A8C" w:rsidRPr="00B4570B" w:rsidRDefault="00850A8C" w:rsidP="001347B2">
            <w:pPr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570B">
              <w:rPr>
                <w:rFonts w:ascii="Times New Roman" w:hAnsi="Times New Roman"/>
                <w:b/>
                <w:sz w:val="18"/>
                <w:szCs w:val="18"/>
              </w:rPr>
              <w:t>Количество товара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B4570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Страна происхождения </w:t>
            </w:r>
            <w:r w:rsidRPr="00B4570B">
              <w:rPr>
                <w:rFonts w:ascii="Times New Roman" w:hAnsi="Times New Roman"/>
                <w:b/>
                <w:sz w:val="18"/>
                <w:szCs w:val="18"/>
              </w:rPr>
              <w:t>товара (</w:t>
            </w:r>
            <w:r w:rsidRPr="00B4570B">
              <w:rPr>
                <w:rFonts w:ascii="Times New Roman" w:hAnsi="Times New Roman"/>
                <w:sz w:val="18"/>
                <w:szCs w:val="18"/>
              </w:rPr>
              <w:t>наименование страны происхождения товара (рекомендуется указывать в соответствии с Общероссийским классификатором стран мира (ОК (МК (ИСО 3166)004-97)025-2001))</w:t>
            </w:r>
          </w:p>
        </w:tc>
      </w:tr>
      <w:tr w:rsidR="00850A8C" w:rsidRPr="00B4570B" w:rsidTr="00693563">
        <w:trPr>
          <w:trHeight w:val="582"/>
          <w:jc w:val="center"/>
        </w:trPr>
        <w:tc>
          <w:tcPr>
            <w:tcW w:w="179" w:type="pct"/>
            <w:vMerge/>
          </w:tcPr>
          <w:p w:rsidR="00850A8C" w:rsidRPr="00B4570B" w:rsidRDefault="00850A8C" w:rsidP="001347B2">
            <w:pPr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19" w:type="pct"/>
            <w:vMerge/>
          </w:tcPr>
          <w:p w:rsidR="00850A8C" w:rsidRPr="00B4570B" w:rsidRDefault="00850A8C" w:rsidP="001347B2">
            <w:pPr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76" w:type="pct"/>
          </w:tcPr>
          <w:p w:rsidR="00850A8C" w:rsidRPr="00B4570B" w:rsidRDefault="00850A8C" w:rsidP="001347B2">
            <w:pPr>
              <w:shd w:val="clear" w:color="auto" w:fill="FFFFFF"/>
              <w:ind w:firstLine="0"/>
              <w:rPr>
                <w:rFonts w:ascii="Times New Roman" w:hAnsi="Times New Roman"/>
                <w:b/>
                <w:bCs/>
                <w:color w:val="101010"/>
                <w:sz w:val="18"/>
                <w:szCs w:val="18"/>
                <w:shd w:val="clear" w:color="auto" w:fill="FFFFFF"/>
              </w:rPr>
            </w:pPr>
            <w:r w:rsidRPr="00B4570B">
              <w:rPr>
                <w:rFonts w:ascii="Times New Roman" w:hAnsi="Times New Roman"/>
                <w:b/>
                <w:bCs/>
                <w:color w:val="101010"/>
                <w:sz w:val="18"/>
                <w:szCs w:val="18"/>
                <w:shd w:val="clear" w:color="auto" w:fill="FFFFFF"/>
              </w:rPr>
              <w:t xml:space="preserve">Наименование </w:t>
            </w:r>
            <w:r w:rsidRPr="00B4570B">
              <w:rPr>
                <w:rFonts w:ascii="Times New Roman" w:hAnsi="Times New Roman" w:hint="eastAsia"/>
                <w:b/>
                <w:bCs/>
                <w:color w:val="101010"/>
                <w:sz w:val="18"/>
                <w:szCs w:val="18"/>
                <w:shd w:val="clear" w:color="auto" w:fill="FFFFFF"/>
              </w:rPr>
              <w:t>характеристики</w:t>
            </w:r>
          </w:p>
        </w:tc>
        <w:tc>
          <w:tcPr>
            <w:tcW w:w="676" w:type="pct"/>
          </w:tcPr>
          <w:p w:rsidR="00850A8C" w:rsidRPr="00B4570B" w:rsidRDefault="00850A8C" w:rsidP="001347B2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bCs/>
                <w:color w:val="101010"/>
                <w:sz w:val="18"/>
                <w:szCs w:val="18"/>
                <w:shd w:val="clear" w:color="auto" w:fill="FFFFFF"/>
              </w:rPr>
            </w:pPr>
            <w:r w:rsidRPr="00B4570B">
              <w:rPr>
                <w:rFonts w:ascii="Times New Roman" w:hAnsi="Times New Roman"/>
                <w:b/>
                <w:bCs/>
                <w:color w:val="101010"/>
                <w:sz w:val="18"/>
                <w:szCs w:val="18"/>
                <w:shd w:val="clear" w:color="auto" w:fill="FFFFFF"/>
              </w:rPr>
              <w:t xml:space="preserve">Значение </w:t>
            </w:r>
            <w:r w:rsidRPr="00B4570B">
              <w:rPr>
                <w:rFonts w:ascii="Times New Roman" w:hAnsi="Times New Roman" w:hint="eastAsia"/>
                <w:b/>
                <w:bCs/>
                <w:color w:val="101010"/>
                <w:sz w:val="18"/>
                <w:szCs w:val="18"/>
                <w:shd w:val="clear" w:color="auto" w:fill="FFFFFF"/>
              </w:rPr>
              <w:t>характеристики</w:t>
            </w:r>
          </w:p>
        </w:tc>
        <w:tc>
          <w:tcPr>
            <w:tcW w:w="504" w:type="pct"/>
          </w:tcPr>
          <w:p w:rsidR="00850A8C" w:rsidRPr="00B4570B" w:rsidRDefault="00850A8C" w:rsidP="001347B2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bCs/>
                <w:color w:val="101010"/>
                <w:sz w:val="18"/>
                <w:szCs w:val="18"/>
                <w:shd w:val="clear" w:color="auto" w:fill="FFFFFF"/>
              </w:rPr>
            </w:pPr>
            <w:r w:rsidRPr="00B4570B">
              <w:rPr>
                <w:rFonts w:ascii="Times New Roman" w:hAnsi="Times New Roman"/>
                <w:b/>
                <w:bCs/>
                <w:color w:val="101010"/>
                <w:sz w:val="18"/>
                <w:szCs w:val="18"/>
                <w:shd w:val="clear" w:color="auto" w:fill="FFFFFF"/>
              </w:rPr>
              <w:t>Ед. измерения характеристики</w:t>
            </w:r>
          </w:p>
        </w:tc>
        <w:tc>
          <w:tcPr>
            <w:tcW w:w="832" w:type="pct"/>
          </w:tcPr>
          <w:p w:rsidR="00850A8C" w:rsidRPr="00195464" w:rsidRDefault="00850A8C" w:rsidP="00A506EC">
            <w:pPr>
              <w:ind w:firstLine="0"/>
              <w:contextualSpacing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195464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Обоснование</w:t>
            </w:r>
          </w:p>
        </w:tc>
        <w:tc>
          <w:tcPr>
            <w:tcW w:w="318" w:type="pct"/>
            <w:vMerge/>
          </w:tcPr>
          <w:p w:rsidR="00850A8C" w:rsidRPr="00B4570B" w:rsidRDefault="00850A8C" w:rsidP="001347B2">
            <w:pPr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8" w:type="pct"/>
            <w:vMerge/>
          </w:tcPr>
          <w:p w:rsidR="00850A8C" w:rsidRPr="00B4570B" w:rsidRDefault="00850A8C" w:rsidP="001347B2">
            <w:pPr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50A8C" w:rsidRPr="00B4570B" w:rsidTr="00693563">
        <w:trPr>
          <w:trHeight w:val="263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491B19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ascii="Times New Roman" w:hAnsi="Times New Roman"/>
                <w:b/>
                <w:sz w:val="22"/>
                <w:szCs w:val="22"/>
              </w:rPr>
              <w:t>Прицеп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850A8C">
            <w:pPr>
              <w:pStyle w:val="Style5"/>
              <w:widowControl/>
              <w:tabs>
                <w:tab w:val="left" w:pos="426"/>
              </w:tabs>
              <w:rPr>
                <w:rFonts w:ascii="Times New Roman" w:eastAsia="Calibri" w:hAnsi="Times New Roman"/>
                <w:sz w:val="22"/>
                <w:szCs w:val="22"/>
              </w:rPr>
            </w:pPr>
            <w:r w:rsidRPr="006315D8">
              <w:rPr>
                <w:rFonts w:ascii="Times New Roman" w:eastAsia="Calibri" w:hAnsi="Times New Roman"/>
                <w:sz w:val="22"/>
                <w:szCs w:val="22"/>
              </w:rPr>
              <w:t>Количество осей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D922C5" w:rsidP="00624CB9">
            <w:pPr>
              <w:pStyle w:val="a3"/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6315D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A8C" w:rsidRPr="006315D8" w:rsidRDefault="00850A8C" w:rsidP="001347B2">
            <w:pPr>
              <w:widowControl w:val="0"/>
              <w:suppressAutoHyphens/>
              <w:autoSpaceDE w:val="0"/>
              <w:ind w:firstLine="0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r w:rsidRPr="006315D8">
              <w:rPr>
                <w:rFonts w:ascii="Times New Roman" w:eastAsia="Calibri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a3"/>
              <w:spacing w:line="256" w:lineRule="auto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Согласно КТРУ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4570B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  <w:t>штука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850A8C">
            <w:pPr>
              <w:pStyle w:val="Style5"/>
              <w:widowControl/>
              <w:tabs>
                <w:tab w:val="left" w:pos="426"/>
              </w:tabs>
              <w:rPr>
                <w:rFonts w:ascii="Times New Roman" w:eastAsia="Calibri" w:hAnsi="Times New Roman"/>
                <w:sz w:val="22"/>
                <w:szCs w:val="22"/>
              </w:rPr>
            </w:pPr>
            <w:r w:rsidRPr="006315D8">
              <w:rPr>
                <w:rFonts w:ascii="Times New Roman" w:eastAsia="Calibri" w:hAnsi="Times New Roman"/>
                <w:sz w:val="22"/>
                <w:szCs w:val="22"/>
              </w:rPr>
              <w:t>Полная масса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463A46" w:rsidP="00624CB9">
            <w:pPr>
              <w:pStyle w:val="a3"/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6315D8">
              <w:rPr>
                <w:rFonts w:ascii="Times New Roman" w:eastAsia="Calibri" w:hAnsi="Times New Roman" w:cs="Times New Roman"/>
              </w:rPr>
              <w:t>не более 750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463A46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sz w:val="22"/>
                <w:szCs w:val="22"/>
              </w:rPr>
            </w:pPr>
            <w:r w:rsidRPr="006315D8">
              <w:rPr>
                <w:rFonts w:eastAsia="Calibri"/>
                <w:b w:val="0"/>
                <w:bCs w:val="0"/>
                <w:sz w:val="22"/>
                <w:szCs w:val="22"/>
              </w:rPr>
              <w:t>кг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a3"/>
              <w:spacing w:line="256" w:lineRule="auto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Согласно КТРУ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A506EC">
            <w:pPr>
              <w:pStyle w:val="Style5"/>
              <w:widowControl/>
              <w:tabs>
                <w:tab w:val="left" w:pos="426"/>
              </w:tabs>
              <w:rPr>
                <w:rFonts w:ascii="Times New Roman" w:eastAsia="Calibri" w:hAnsi="Times New Roman"/>
                <w:sz w:val="22"/>
                <w:szCs w:val="22"/>
              </w:rPr>
            </w:pPr>
            <w:r w:rsidRPr="006315D8">
              <w:rPr>
                <w:rFonts w:ascii="Times New Roman" w:eastAsia="Calibri" w:hAnsi="Times New Roman"/>
                <w:sz w:val="22"/>
                <w:szCs w:val="22"/>
              </w:rPr>
              <w:t>Тип базовой машины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pStyle w:val="a3"/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6315D8">
              <w:rPr>
                <w:rFonts w:ascii="Times New Roman" w:eastAsia="Calibri" w:hAnsi="Times New Roman" w:cs="Times New Roman"/>
              </w:rPr>
              <w:t>Легковой автомобиль</w:t>
            </w:r>
            <w:r w:rsidR="00463A46" w:rsidRPr="006315D8">
              <w:rPr>
                <w:rFonts w:ascii="Times New Roman" w:eastAsia="Calibri" w:hAnsi="Times New Roman" w:cs="Times New Roman"/>
              </w:rPr>
              <w:t xml:space="preserve"> категории «Б»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a3"/>
              <w:spacing w:line="256" w:lineRule="auto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Согласно КТРУ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5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A506EC">
            <w:pPr>
              <w:pStyle w:val="Style5"/>
              <w:widowControl/>
              <w:tabs>
                <w:tab w:val="left" w:pos="426"/>
              </w:tabs>
              <w:rPr>
                <w:rFonts w:ascii="Times New Roman" w:eastAsia="Calibri" w:hAnsi="Times New Roman"/>
                <w:sz w:val="22"/>
                <w:szCs w:val="22"/>
              </w:rPr>
            </w:pPr>
            <w:r w:rsidRPr="006315D8">
              <w:rPr>
                <w:rFonts w:ascii="Times New Roman" w:eastAsia="Calibri" w:hAnsi="Times New Roman"/>
                <w:sz w:val="22"/>
                <w:szCs w:val="22"/>
              </w:rPr>
              <w:t>Вид прицепа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4964F0" w:rsidP="00624CB9">
            <w:pPr>
              <w:pStyle w:val="a3"/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6315D8">
              <w:rPr>
                <w:rFonts w:ascii="Times New Roman" w:eastAsia="Calibri" w:hAnsi="Times New Roman" w:cs="Times New Roman"/>
              </w:rPr>
              <w:t>открытый, площадка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a3"/>
              <w:spacing w:line="256" w:lineRule="auto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Согласно КТРУ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5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693563" w:rsidP="00A506EC">
            <w:pPr>
              <w:pStyle w:val="Style5"/>
              <w:widowControl/>
              <w:tabs>
                <w:tab w:val="left" w:pos="426"/>
              </w:tabs>
              <w:rPr>
                <w:rFonts w:ascii="Times New Roman" w:eastAsia="Calibri" w:hAnsi="Times New Roman"/>
                <w:sz w:val="22"/>
                <w:szCs w:val="22"/>
              </w:rPr>
            </w:pPr>
            <w:r w:rsidRPr="006315D8">
              <w:rPr>
                <w:rFonts w:ascii="Times New Roman" w:eastAsia="Calibri" w:hAnsi="Times New Roman"/>
                <w:sz w:val="22"/>
                <w:szCs w:val="22"/>
              </w:rPr>
              <w:t>Габаритные огни</w:t>
            </w:r>
            <w:r w:rsidR="00850A8C" w:rsidRPr="006315D8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693563" w:rsidP="00624CB9">
            <w:pPr>
              <w:pStyle w:val="a3"/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6315D8">
              <w:rPr>
                <w:rFonts w:ascii="Times New Roman" w:eastAsia="Calibri" w:hAnsi="Times New Roman" w:cs="Times New Roman"/>
              </w:rPr>
              <w:t>согласно ПДД, дополнительно боковые габаритные огни жёлтого цвета каждые 2 метра слева и справа</w:t>
            </w:r>
            <w:r w:rsidR="006315D8" w:rsidRPr="006315D8">
              <w:rPr>
                <w:rFonts w:ascii="Times New Roman" w:eastAsia="Calibri" w:hAnsi="Times New Roman" w:cs="Times New Roman"/>
              </w:rPr>
              <w:t xml:space="preserve"> </w:t>
            </w:r>
            <w:r w:rsidRPr="006315D8">
              <w:rPr>
                <w:rFonts w:ascii="Times New Roman" w:eastAsia="Calibri" w:hAnsi="Times New Roman" w:cs="Times New Roman"/>
              </w:rPr>
              <w:t xml:space="preserve">(по 4 </w:t>
            </w:r>
            <w:proofErr w:type="spellStart"/>
            <w:r w:rsidRPr="006315D8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r w:rsidRPr="006315D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a3"/>
              <w:spacing w:line="256" w:lineRule="auto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Согласно КТРУ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BE7753">
        <w:trPr>
          <w:trHeight w:val="313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A506EC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Ширина кузова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Не менее - 1700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A506EC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мм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ind w:firstLine="0"/>
              <w:jc w:val="left"/>
              <w:rPr>
                <w:sz w:val="22"/>
                <w:szCs w:val="22"/>
              </w:rPr>
            </w:pPr>
            <w:r w:rsidRPr="006315D8">
              <w:rPr>
                <w:rFonts w:ascii="Times New Roman" w:hAnsi="Times New Roman"/>
                <w:spacing w:val="2"/>
                <w:sz w:val="22"/>
                <w:szCs w:val="22"/>
                <w:shd w:val="clear" w:color="auto" w:fill="FFFFFF"/>
                <w:lang w:eastAsia="en-US"/>
              </w:rPr>
              <w:t>Для размещения грузов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5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Высота кузова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мм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ind w:firstLine="0"/>
              <w:jc w:val="left"/>
              <w:rPr>
                <w:sz w:val="22"/>
                <w:szCs w:val="22"/>
              </w:rPr>
            </w:pPr>
            <w:r w:rsidRPr="006315D8">
              <w:rPr>
                <w:rFonts w:ascii="Times New Roman" w:hAnsi="Times New Roman"/>
                <w:spacing w:val="2"/>
                <w:sz w:val="22"/>
                <w:szCs w:val="22"/>
                <w:shd w:val="clear" w:color="auto" w:fill="FFFFFF"/>
                <w:lang w:eastAsia="en-US"/>
              </w:rPr>
              <w:t>Для размещения грузов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5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Длина прицепа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="004964F0" w:rsidRPr="006315D8">
              <w:rPr>
                <w:rFonts w:ascii="Times New Roman" w:hAnsi="Times New Roman"/>
                <w:sz w:val="22"/>
                <w:szCs w:val="22"/>
              </w:rPr>
              <w:t>менее</w:t>
            </w:r>
            <w:r w:rsidRPr="006315D8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3B09DF" w:rsidRPr="006315D8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мм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ind w:firstLine="0"/>
              <w:jc w:val="left"/>
              <w:rPr>
                <w:sz w:val="22"/>
                <w:szCs w:val="22"/>
              </w:rPr>
            </w:pPr>
            <w:r w:rsidRPr="006315D8">
              <w:rPr>
                <w:rFonts w:ascii="Times New Roman" w:hAnsi="Times New Roman"/>
                <w:spacing w:val="2"/>
                <w:sz w:val="22"/>
                <w:szCs w:val="22"/>
                <w:shd w:val="clear" w:color="auto" w:fill="FFFFFF"/>
                <w:lang w:eastAsia="en-US"/>
              </w:rPr>
              <w:t>Для размещения грузов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5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Ширина прицепа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 xml:space="preserve">Не более </w:t>
            </w:r>
            <w:r w:rsidR="003B09DF" w:rsidRPr="006315D8">
              <w:rPr>
                <w:rFonts w:ascii="Times New Roman" w:hAnsi="Times New Roman"/>
                <w:sz w:val="22"/>
                <w:szCs w:val="22"/>
              </w:rPr>
              <w:t>–</w:t>
            </w:r>
            <w:r w:rsidRPr="006315D8">
              <w:rPr>
                <w:rFonts w:ascii="Times New Roman" w:hAnsi="Times New Roman"/>
                <w:sz w:val="22"/>
                <w:szCs w:val="22"/>
              </w:rPr>
              <w:t xml:space="preserve"> 2300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мм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ind w:firstLine="0"/>
              <w:jc w:val="left"/>
              <w:rPr>
                <w:sz w:val="22"/>
                <w:szCs w:val="22"/>
              </w:rPr>
            </w:pPr>
            <w:r w:rsidRPr="006315D8">
              <w:rPr>
                <w:rFonts w:ascii="Times New Roman" w:hAnsi="Times New Roman"/>
                <w:spacing w:val="2"/>
                <w:sz w:val="22"/>
                <w:szCs w:val="22"/>
                <w:shd w:val="clear" w:color="auto" w:fill="FFFFFF"/>
                <w:lang w:eastAsia="en-US"/>
              </w:rPr>
              <w:t>Для размещения грузов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5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Высота прицепа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 xml:space="preserve">Не более </w:t>
            </w:r>
            <w:r w:rsidR="003B09DF" w:rsidRPr="006315D8">
              <w:rPr>
                <w:rFonts w:ascii="Times New Roman" w:hAnsi="Times New Roman"/>
                <w:sz w:val="22"/>
                <w:szCs w:val="22"/>
              </w:rPr>
              <w:t>–</w:t>
            </w:r>
            <w:r w:rsidRPr="006315D8">
              <w:rPr>
                <w:rFonts w:ascii="Times New Roman" w:hAnsi="Times New Roman"/>
                <w:sz w:val="22"/>
                <w:szCs w:val="22"/>
              </w:rPr>
              <w:t xml:space="preserve"> 900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мм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ind w:firstLine="0"/>
              <w:jc w:val="left"/>
              <w:rPr>
                <w:sz w:val="22"/>
                <w:szCs w:val="22"/>
              </w:rPr>
            </w:pPr>
            <w:r w:rsidRPr="006315D8">
              <w:rPr>
                <w:rFonts w:ascii="Times New Roman" w:hAnsi="Times New Roman"/>
                <w:spacing w:val="2"/>
                <w:sz w:val="22"/>
                <w:szCs w:val="22"/>
                <w:shd w:val="clear" w:color="auto" w:fill="FFFFFF"/>
                <w:lang w:eastAsia="en-US"/>
              </w:rPr>
              <w:t>Для размещения грузов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 xml:space="preserve">Погрузочная высота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Не более 650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мм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ind w:firstLine="0"/>
              <w:jc w:val="left"/>
              <w:rPr>
                <w:sz w:val="22"/>
                <w:szCs w:val="22"/>
              </w:rPr>
            </w:pPr>
            <w:r w:rsidRPr="006315D8">
              <w:rPr>
                <w:rFonts w:ascii="Times New Roman" w:hAnsi="Times New Roman"/>
                <w:spacing w:val="2"/>
                <w:sz w:val="22"/>
                <w:szCs w:val="22"/>
                <w:shd w:val="clear" w:color="auto" w:fill="FFFFFF"/>
                <w:lang w:eastAsia="en-US"/>
              </w:rPr>
              <w:t>Для размещения грузов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Подвеска оси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Рессорная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BE7753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Для </w:t>
            </w:r>
            <w:r w:rsidR="00850A8C"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удобства эксплуатации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Рессоры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6315D8">
              <w:rPr>
                <w:b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удобства эксплуатации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850A8C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Кол-во колёс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463A46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6315D8">
              <w:rPr>
                <w:b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движения по бездорожью</w:t>
            </w:r>
            <w:r w:rsidR="00693563"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, с подкрылками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Нагрузка на одну ось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4964F0" w:rsidRPr="006315D8">
              <w:rPr>
                <w:rFonts w:ascii="Times New Roman" w:hAnsi="Times New Roman"/>
                <w:sz w:val="22"/>
                <w:szCs w:val="22"/>
              </w:rPr>
              <w:t>300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кг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движения по бездорожью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 xml:space="preserve">Дорожный просвет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463A46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Не менее 150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мм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движения по бездорожью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 xml:space="preserve">Размер колёс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R</w:t>
            </w:r>
            <w:r w:rsidR="004964F0" w:rsidRPr="006315D8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движения по бездорожью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 xml:space="preserve">Сцепное устройство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1400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4570B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кг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удобства эксплуатации</w:t>
            </w: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Тип ТСУ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Шар Ø50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мм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присоединения к имеющемуся ТСУ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 xml:space="preserve">Тормоз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F44AFB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с тормозной системой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удобства эксплуатации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Штекер подключения к автомобилю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7-pin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удобства эксплуатации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 xml:space="preserve">Петли крепления груза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F40203" w:rsidRPr="006315D8">
              <w:rPr>
                <w:rFonts w:ascii="Times New Roman" w:hAnsi="Times New Roman"/>
                <w:sz w:val="22"/>
                <w:szCs w:val="22"/>
              </w:rPr>
              <w:t>8</w:t>
            </w:r>
            <w:r w:rsidR="00BE7753" w:rsidRPr="006315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B57EF" w:rsidRPr="006315D8">
              <w:rPr>
                <w:rFonts w:ascii="Times New Roman" w:hAnsi="Times New Roman"/>
                <w:sz w:val="22"/>
                <w:szCs w:val="22"/>
              </w:rPr>
              <w:t xml:space="preserve">(стяжки 4 </w:t>
            </w:r>
            <w:proofErr w:type="spellStart"/>
            <w:r w:rsidR="00EB57EF" w:rsidRPr="006315D8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 w:rsidR="00EB57EF" w:rsidRPr="006315D8">
              <w:rPr>
                <w:rFonts w:ascii="Times New Roman" w:hAnsi="Times New Roman"/>
                <w:sz w:val="22"/>
                <w:szCs w:val="22"/>
              </w:rPr>
              <w:t xml:space="preserve"> в комплекте не менее 6 метров)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4570B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шт.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BE7753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Для удобства эксплуатации</w:t>
            </w:r>
            <w:r w:rsidR="00BE7753"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.</w:t>
            </w:r>
          </w:p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 xml:space="preserve">Защитное покрытие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624CB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315D8">
              <w:rPr>
                <w:rFonts w:ascii="Times New Roman" w:hAnsi="Times New Roman"/>
                <w:sz w:val="22"/>
                <w:szCs w:val="22"/>
              </w:rPr>
              <w:t>Цинк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4570B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Для </w:t>
            </w:r>
            <w:r w:rsidR="00BE7753" w:rsidRPr="006315D8">
              <w:rPr>
                <w:rFonts w:eastAsia="Calibri"/>
                <w:b w:val="0"/>
                <w:sz w:val="22"/>
                <w:szCs w:val="22"/>
                <w:lang w:eastAsia="en-US"/>
              </w:rPr>
              <w:t>долговечности эксплуатации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850A8C" w:rsidRPr="00B4570B" w:rsidTr="00693563">
        <w:trPr>
          <w:trHeight w:val="322"/>
          <w:jc w:val="center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B4570B" w:rsidRDefault="00850A8C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AC5979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 xml:space="preserve">Опознавательные знаки </w:t>
            </w:r>
          </w:p>
          <w:p w:rsidR="00850A8C" w:rsidRPr="006315D8" w:rsidRDefault="00850A8C" w:rsidP="00B02F3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AC5979" w:rsidP="00624CB9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знаки, предусмотренные ПДД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B4570B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BE7753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b w:val="0"/>
                <w:sz w:val="22"/>
                <w:szCs w:val="22"/>
              </w:rPr>
              <w:t>Д</w:t>
            </w:r>
            <w:r w:rsidR="00AC5979" w:rsidRPr="006315D8">
              <w:rPr>
                <w:b w:val="0"/>
                <w:sz w:val="22"/>
                <w:szCs w:val="22"/>
              </w:rPr>
              <w:t>ополнительно в комплекте</w:t>
            </w:r>
            <w:r w:rsidR="00693563" w:rsidRPr="006315D8">
              <w:rPr>
                <w:b w:val="0"/>
                <w:sz w:val="22"/>
                <w:szCs w:val="22"/>
              </w:rPr>
              <w:t xml:space="preserve"> таблички на перевозимый груз</w:t>
            </w:r>
            <w:r w:rsidRPr="006315D8">
              <w:rPr>
                <w:b w:val="0"/>
                <w:sz w:val="22"/>
                <w:szCs w:val="22"/>
              </w:rPr>
              <w:t xml:space="preserve"> (</w:t>
            </w:r>
            <w:r w:rsidR="00AC5979" w:rsidRPr="006315D8">
              <w:rPr>
                <w:b w:val="0"/>
                <w:sz w:val="22"/>
                <w:szCs w:val="22"/>
              </w:rPr>
              <w:t>выступающие за пределы габариты груз)</w:t>
            </w:r>
            <w:r w:rsidRPr="006315D8">
              <w:rPr>
                <w:b w:val="0"/>
                <w:sz w:val="22"/>
                <w:szCs w:val="22"/>
              </w:rPr>
              <w:t>. Безопасность перевозки согласно ПДД.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A8C" w:rsidRPr="006315D8" w:rsidRDefault="00850A8C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</w:tr>
      <w:tr w:rsidR="00693563" w:rsidRPr="00B4570B" w:rsidTr="00693563">
        <w:trPr>
          <w:trHeight w:val="1124"/>
          <w:jc w:val="center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563" w:rsidRPr="00B4570B" w:rsidRDefault="00693563" w:rsidP="001347B2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563" w:rsidRPr="006315D8" w:rsidRDefault="00693563" w:rsidP="00F146A0">
            <w:pPr>
              <w:tabs>
                <w:tab w:val="left" w:pos="567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63" w:rsidRPr="006315D8" w:rsidRDefault="00693563" w:rsidP="00B02F31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Запасное колесо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63" w:rsidRPr="006315D8" w:rsidRDefault="00693563" w:rsidP="00624CB9">
            <w:pPr>
              <w:pStyle w:val="a3"/>
              <w:rPr>
                <w:rFonts w:ascii="Times New Roman" w:hAnsi="Times New Roman"/>
              </w:rPr>
            </w:pPr>
            <w:r w:rsidRPr="006315D8">
              <w:rPr>
                <w:rFonts w:ascii="Times New Roman" w:hAnsi="Times New Roman"/>
              </w:rPr>
              <w:t>1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563" w:rsidRPr="006315D8" w:rsidRDefault="00693563" w:rsidP="00B4570B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  <w:t>шт.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693563" w:rsidRPr="006315D8" w:rsidRDefault="00693563" w:rsidP="00BE7753">
            <w:pPr>
              <w:pStyle w:val="1"/>
              <w:shd w:val="clear" w:color="auto" w:fill="FFFFFF"/>
              <w:jc w:val="left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  <w:r w:rsidRPr="006315D8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  <w:t>С креплением и кожухом на дышле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693563" w:rsidRPr="006315D8" w:rsidRDefault="00693563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</w:tcPr>
          <w:p w:rsidR="00693563" w:rsidRPr="006315D8" w:rsidRDefault="00693563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563" w:rsidRPr="006315D8" w:rsidRDefault="00693563" w:rsidP="001347B2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zh-CN"/>
              </w:rPr>
            </w:pPr>
          </w:p>
          <w:p w:rsidR="00693563" w:rsidRPr="006315D8" w:rsidRDefault="00693563" w:rsidP="00693563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</w:tbl>
    <w:p w:rsidR="001347B2" w:rsidRDefault="001347B2"/>
    <w:p w:rsidR="00693563" w:rsidRDefault="00693563" w:rsidP="009C604C">
      <w:pPr>
        <w:pStyle w:val="1"/>
        <w:shd w:val="clear" w:color="auto" w:fill="FFFFFF"/>
        <w:spacing w:after="188"/>
        <w:textAlignment w:val="baseline"/>
      </w:pPr>
    </w:p>
    <w:p w:rsidR="00693563" w:rsidRDefault="00693563" w:rsidP="009C604C">
      <w:pPr>
        <w:pStyle w:val="1"/>
        <w:shd w:val="clear" w:color="auto" w:fill="FFFFFF"/>
        <w:spacing w:after="188"/>
        <w:textAlignment w:val="baseline"/>
      </w:pPr>
    </w:p>
    <w:p w:rsidR="009C604C" w:rsidRPr="009C604C" w:rsidRDefault="00060232" w:rsidP="009C604C">
      <w:pPr>
        <w:pStyle w:val="1"/>
        <w:shd w:val="clear" w:color="auto" w:fill="FFFFFF"/>
        <w:spacing w:after="188"/>
        <w:textAlignment w:val="baseline"/>
      </w:pPr>
      <w:r w:rsidRPr="00060232">
        <w:t xml:space="preserve">Товар должен соответствовать </w:t>
      </w:r>
      <w:r w:rsidR="009C604C" w:rsidRPr="009C604C">
        <w:t>ГОСТ 3163-2020 Автомобильные транспортные средства. Прицепы и полуприцепы автомобильные. Общие технические требования</w:t>
      </w:r>
    </w:p>
    <w:p w:rsidR="00060232" w:rsidRPr="00060232" w:rsidRDefault="00060232" w:rsidP="00060232">
      <w:pPr>
        <w:pStyle w:val="a3"/>
        <w:rPr>
          <w:rFonts w:ascii="Times New Roman" w:hAnsi="Times New Roman"/>
        </w:rPr>
      </w:pPr>
    </w:p>
    <w:p w:rsidR="00F3745B" w:rsidRPr="00FA77AC" w:rsidRDefault="00F3745B" w:rsidP="00F3745B">
      <w:pPr>
        <w:ind w:left="-851"/>
        <w:rPr>
          <w:rFonts w:ascii="Times New Roman" w:hAnsi="Times New Roman"/>
          <w:sz w:val="20"/>
        </w:rPr>
      </w:pPr>
      <w:bookmarkStart w:id="1" w:name="P1312"/>
      <w:bookmarkEnd w:id="1"/>
      <w:r w:rsidRPr="00FA77AC">
        <w:rPr>
          <w:rFonts w:ascii="Times New Roman" w:hAnsi="Times New Roman"/>
          <w:sz w:val="20"/>
        </w:rPr>
        <w:t xml:space="preserve">Оплата за фактически поставленный Товар производится Заказчиком путем безналичного перечисления денежных средств на расчетный счет Поставщика в срок не более чем в течение </w:t>
      </w:r>
      <w:r w:rsidR="00650E0C">
        <w:rPr>
          <w:rFonts w:ascii="Times New Roman" w:hAnsi="Times New Roman"/>
          <w:sz w:val="20"/>
        </w:rPr>
        <w:t xml:space="preserve">90 </w:t>
      </w:r>
      <w:r w:rsidRPr="00FA77AC">
        <w:rPr>
          <w:rFonts w:ascii="Times New Roman" w:hAnsi="Times New Roman"/>
          <w:sz w:val="20"/>
        </w:rPr>
        <w:t>рабочих дней с даты подписания Заказчиком документ</w:t>
      </w:r>
      <w:r>
        <w:rPr>
          <w:rFonts w:ascii="Times New Roman" w:hAnsi="Times New Roman"/>
          <w:sz w:val="20"/>
        </w:rPr>
        <w:t>ов</w:t>
      </w:r>
      <w:r w:rsidRPr="00FA77AC">
        <w:rPr>
          <w:rFonts w:ascii="Times New Roman" w:hAnsi="Times New Roman"/>
          <w:sz w:val="20"/>
        </w:rPr>
        <w:t xml:space="preserve"> о приемке</w:t>
      </w:r>
      <w:r>
        <w:rPr>
          <w:rFonts w:ascii="Times New Roman" w:hAnsi="Times New Roman"/>
          <w:sz w:val="20"/>
        </w:rPr>
        <w:t xml:space="preserve"> Товара (товарной накладной/УПД)</w:t>
      </w:r>
      <w:r w:rsidRPr="00FA77AC">
        <w:rPr>
          <w:rFonts w:ascii="Times New Roman" w:hAnsi="Times New Roman"/>
          <w:sz w:val="20"/>
        </w:rPr>
        <w:t xml:space="preserve">. </w:t>
      </w:r>
    </w:p>
    <w:p w:rsidR="00F3745B" w:rsidRPr="001F5C7D" w:rsidRDefault="00F3745B" w:rsidP="00F3745B">
      <w:pPr>
        <w:tabs>
          <w:tab w:val="left" w:pos="709"/>
        </w:tabs>
        <w:autoSpaceDN w:val="0"/>
        <w:adjustRightInd w:val="0"/>
        <w:ind w:left="-851"/>
        <w:rPr>
          <w:rFonts w:ascii="Times New Roman" w:hAnsi="Times New Roman"/>
          <w:bCs/>
          <w:sz w:val="20"/>
        </w:rPr>
      </w:pPr>
      <w:r w:rsidRPr="001F5C7D">
        <w:rPr>
          <w:rFonts w:ascii="Times New Roman" w:hAnsi="Times New Roman"/>
          <w:sz w:val="20"/>
        </w:rPr>
        <w:t xml:space="preserve">Поставщик самостоятельно доставляет Товар Заказчику по адресу: </w:t>
      </w:r>
      <w:r w:rsidR="00F44AFB" w:rsidRPr="00F44AFB">
        <w:rPr>
          <w:rFonts w:ascii="Times New Roman" w:hAnsi="Times New Roman"/>
          <w:color w:val="000000" w:themeColor="text1"/>
          <w:sz w:val="22"/>
          <w:szCs w:val="22"/>
        </w:rPr>
        <w:t>ХМАО-Югра, г. Нижневартовск, ул. Индустриальная 95</w:t>
      </w:r>
      <w:r w:rsidR="00F44AFB" w:rsidRPr="00F44AFB">
        <w:rPr>
          <w:rFonts w:ascii="Times New Roman" w:hAnsi="Times New Roman"/>
          <w:color w:val="000000" w:themeColor="text1"/>
        </w:rPr>
        <w:t>, стр. 1</w:t>
      </w:r>
      <w:r w:rsidR="00F44AFB">
        <w:rPr>
          <w:rFonts w:ascii="Times New Roman" w:hAnsi="Times New Roman"/>
          <w:color w:val="000000" w:themeColor="text1"/>
        </w:rPr>
        <w:t xml:space="preserve"> </w:t>
      </w:r>
      <w:r w:rsidRPr="00F44AFB">
        <w:rPr>
          <w:rFonts w:ascii="Times New Roman" w:hAnsi="Times New Roman"/>
          <w:color w:val="000000" w:themeColor="text1"/>
          <w:sz w:val="20"/>
        </w:rPr>
        <w:t>в</w:t>
      </w:r>
      <w:r w:rsidRPr="001F5C7D">
        <w:rPr>
          <w:rFonts w:ascii="Times New Roman" w:hAnsi="Times New Roman"/>
          <w:sz w:val="20"/>
        </w:rPr>
        <w:t xml:space="preserve"> течение </w:t>
      </w:r>
      <w:r>
        <w:rPr>
          <w:rFonts w:ascii="Times New Roman" w:hAnsi="Times New Roman"/>
          <w:sz w:val="20"/>
        </w:rPr>
        <w:t>2</w:t>
      </w:r>
      <w:r w:rsidRPr="001F5C7D">
        <w:rPr>
          <w:rFonts w:ascii="Times New Roman" w:hAnsi="Times New Roman"/>
          <w:sz w:val="20"/>
        </w:rPr>
        <w:t>0 (</w:t>
      </w:r>
      <w:proofErr w:type="gramStart"/>
      <w:r>
        <w:rPr>
          <w:rFonts w:ascii="Times New Roman" w:hAnsi="Times New Roman"/>
          <w:sz w:val="20"/>
        </w:rPr>
        <w:t>Двадцати</w:t>
      </w:r>
      <w:r w:rsidRPr="001F5C7D">
        <w:rPr>
          <w:rFonts w:ascii="Times New Roman" w:hAnsi="Times New Roman"/>
          <w:sz w:val="20"/>
        </w:rPr>
        <w:t xml:space="preserve">)  </w:t>
      </w:r>
      <w:r>
        <w:rPr>
          <w:rFonts w:ascii="Times New Roman" w:hAnsi="Times New Roman"/>
          <w:bCs/>
          <w:sz w:val="20"/>
        </w:rPr>
        <w:t>календарных</w:t>
      </w:r>
      <w:proofErr w:type="gramEnd"/>
      <w:r w:rsidRPr="001F5C7D">
        <w:rPr>
          <w:rFonts w:ascii="Times New Roman" w:hAnsi="Times New Roman"/>
          <w:bCs/>
          <w:sz w:val="20"/>
        </w:rPr>
        <w:t xml:space="preserve"> дней с даты заключения Контракта.</w:t>
      </w:r>
      <w:r>
        <w:rPr>
          <w:rFonts w:ascii="Times New Roman" w:hAnsi="Times New Roman"/>
          <w:bCs/>
          <w:sz w:val="20"/>
        </w:rPr>
        <w:t xml:space="preserve"> </w:t>
      </w:r>
      <w:r w:rsidRPr="007E2C62">
        <w:rPr>
          <w:rFonts w:ascii="Times New Roman" w:hAnsi="Times New Roman"/>
          <w:bCs/>
          <w:sz w:val="20"/>
        </w:rPr>
        <w:t>Если последний день срока</w:t>
      </w:r>
      <w:r>
        <w:rPr>
          <w:rFonts w:ascii="Times New Roman" w:hAnsi="Times New Roman"/>
          <w:bCs/>
          <w:sz w:val="20"/>
        </w:rPr>
        <w:t xml:space="preserve"> поставки Товара</w:t>
      </w:r>
      <w:r w:rsidRPr="007E2C62">
        <w:rPr>
          <w:rFonts w:ascii="Times New Roman" w:hAnsi="Times New Roman"/>
          <w:bCs/>
          <w:sz w:val="20"/>
        </w:rPr>
        <w:t xml:space="preserve"> приходится на нерабочий день, днем окончания срока считается ближайший следующий за ним рабочий день</w:t>
      </w:r>
      <w:r>
        <w:rPr>
          <w:rFonts w:ascii="Times New Roman" w:hAnsi="Times New Roman"/>
          <w:bCs/>
          <w:sz w:val="20"/>
        </w:rPr>
        <w:t xml:space="preserve"> (с</w:t>
      </w:r>
      <w:r w:rsidRPr="007E2C62">
        <w:rPr>
          <w:rFonts w:ascii="Times New Roman" w:hAnsi="Times New Roman"/>
          <w:bCs/>
          <w:sz w:val="20"/>
        </w:rPr>
        <w:t>т. 193 </w:t>
      </w:r>
      <w:hyperlink r:id="rId7" w:history="1">
        <w:r>
          <w:rPr>
            <w:rFonts w:ascii="Times New Roman" w:hAnsi="Times New Roman"/>
            <w:bCs/>
            <w:sz w:val="20"/>
          </w:rPr>
          <w:t>Г</w:t>
        </w:r>
        <w:r w:rsidRPr="007E2C62">
          <w:rPr>
            <w:rFonts w:ascii="Times New Roman" w:hAnsi="Times New Roman"/>
            <w:sz w:val="20"/>
          </w:rPr>
          <w:t>ражданск</w:t>
        </w:r>
        <w:r>
          <w:rPr>
            <w:rFonts w:ascii="Times New Roman" w:hAnsi="Times New Roman"/>
            <w:sz w:val="20"/>
          </w:rPr>
          <w:t>ого</w:t>
        </w:r>
        <w:r w:rsidRPr="007E2C62">
          <w:rPr>
            <w:rFonts w:ascii="Times New Roman" w:hAnsi="Times New Roman"/>
            <w:sz w:val="20"/>
          </w:rPr>
          <w:t xml:space="preserve"> кодекс</w:t>
        </w:r>
      </w:hyperlink>
      <w:r>
        <w:rPr>
          <w:rFonts w:ascii="Times New Roman" w:hAnsi="Times New Roman"/>
          <w:bCs/>
          <w:sz w:val="20"/>
        </w:rPr>
        <w:t xml:space="preserve">а </w:t>
      </w:r>
      <w:r w:rsidRPr="007E2C62">
        <w:rPr>
          <w:rFonts w:ascii="Times New Roman" w:hAnsi="Times New Roman"/>
          <w:bCs/>
          <w:sz w:val="20"/>
        </w:rPr>
        <w:t>РФ).</w:t>
      </w:r>
    </w:p>
    <w:p w:rsidR="00F3745B" w:rsidRPr="00BE0259" w:rsidRDefault="00F3745B" w:rsidP="00F3745B">
      <w:pPr>
        <w:ind w:left="-851"/>
        <w:rPr>
          <w:rFonts w:ascii="Times New Roman" w:hAnsi="Times New Roman"/>
          <w:sz w:val="20"/>
        </w:rPr>
      </w:pPr>
      <w:r w:rsidRPr="00BE0259">
        <w:rPr>
          <w:rFonts w:ascii="Times New Roman" w:eastAsia="Calibri" w:hAnsi="Times New Roman"/>
          <w:kern w:val="1"/>
          <w:sz w:val="20"/>
          <w:lang w:eastAsia="ar-SA"/>
        </w:rPr>
        <w:t>В соответствии с п</w:t>
      </w:r>
      <w:r>
        <w:rPr>
          <w:rFonts w:ascii="Times New Roman" w:eastAsia="Calibri" w:hAnsi="Times New Roman"/>
          <w:kern w:val="1"/>
          <w:sz w:val="20"/>
          <w:lang w:eastAsia="ar-SA"/>
        </w:rPr>
        <w:t>.</w:t>
      </w:r>
      <w:r w:rsidRPr="00BE0259">
        <w:rPr>
          <w:rFonts w:ascii="Times New Roman" w:eastAsia="Calibri" w:hAnsi="Times New Roman"/>
          <w:kern w:val="1"/>
          <w:sz w:val="20"/>
          <w:lang w:eastAsia="ar-SA"/>
        </w:rPr>
        <w:t xml:space="preserve"> 7 ч</w:t>
      </w:r>
      <w:r>
        <w:rPr>
          <w:rFonts w:ascii="Times New Roman" w:eastAsia="Calibri" w:hAnsi="Times New Roman"/>
          <w:kern w:val="1"/>
          <w:sz w:val="20"/>
          <w:lang w:eastAsia="ar-SA"/>
        </w:rPr>
        <w:t>.</w:t>
      </w:r>
      <w:r w:rsidRPr="00BE0259">
        <w:rPr>
          <w:rFonts w:ascii="Times New Roman" w:eastAsia="Calibri" w:hAnsi="Times New Roman"/>
          <w:kern w:val="1"/>
          <w:sz w:val="20"/>
          <w:lang w:eastAsia="ar-SA"/>
        </w:rPr>
        <w:t xml:space="preserve"> 1 ст</w:t>
      </w:r>
      <w:r>
        <w:rPr>
          <w:rFonts w:ascii="Times New Roman" w:eastAsia="Calibri" w:hAnsi="Times New Roman"/>
          <w:kern w:val="1"/>
          <w:sz w:val="20"/>
          <w:lang w:eastAsia="ar-SA"/>
        </w:rPr>
        <w:t>.</w:t>
      </w:r>
      <w:r w:rsidRPr="00BE0259">
        <w:rPr>
          <w:rFonts w:ascii="Times New Roman" w:eastAsia="Calibri" w:hAnsi="Times New Roman"/>
          <w:kern w:val="1"/>
          <w:sz w:val="20"/>
          <w:lang w:eastAsia="ar-SA"/>
        </w:rPr>
        <w:t xml:space="preserve"> 33 </w:t>
      </w:r>
      <w:r>
        <w:rPr>
          <w:rFonts w:ascii="Times New Roman" w:eastAsia="Calibri" w:hAnsi="Times New Roman"/>
          <w:kern w:val="1"/>
          <w:sz w:val="20"/>
          <w:lang w:eastAsia="ar-SA"/>
        </w:rPr>
        <w:t>З</w:t>
      </w:r>
      <w:r w:rsidRPr="00BE0259">
        <w:rPr>
          <w:rFonts w:ascii="Times New Roman" w:eastAsia="Calibri" w:hAnsi="Times New Roman"/>
          <w:kern w:val="1"/>
          <w:sz w:val="20"/>
          <w:lang w:eastAsia="ar-SA"/>
        </w:rPr>
        <w:t xml:space="preserve">акона </w:t>
      </w:r>
      <w:r>
        <w:rPr>
          <w:rFonts w:ascii="Times New Roman" w:eastAsia="Calibri" w:hAnsi="Times New Roman"/>
          <w:kern w:val="1"/>
          <w:sz w:val="20"/>
          <w:lang w:eastAsia="ar-SA"/>
        </w:rPr>
        <w:t xml:space="preserve">№ 44-ФЗ </w:t>
      </w:r>
      <w:r w:rsidRPr="00BE0259">
        <w:rPr>
          <w:rFonts w:ascii="Times New Roman" w:hAnsi="Times New Roman"/>
          <w:sz w:val="20"/>
        </w:rPr>
        <w:t>Поставщик гарантирует, что поставляемый Товар является новым (товаром, который не был в употреблении, в том числе который не был восстановлен, у которого не была осуществлена замена составных частей, не были восстановлены потребительские свойства) и соответствует требованиям, установленным Контрактом.</w:t>
      </w:r>
      <w:r w:rsidRPr="00F5289E">
        <w:rPr>
          <w:rFonts w:ascii="Times New Roman" w:hAnsi="Times New Roman"/>
          <w:sz w:val="20"/>
        </w:rPr>
        <w:t xml:space="preserve"> </w:t>
      </w:r>
    </w:p>
    <w:p w:rsidR="00F3745B" w:rsidRPr="00BE0259" w:rsidRDefault="00F3745B" w:rsidP="00F3745B">
      <w:pPr>
        <w:ind w:left="-851"/>
        <w:rPr>
          <w:rFonts w:ascii="Times New Roman" w:hAnsi="Times New Roman"/>
          <w:sz w:val="20"/>
        </w:rPr>
      </w:pPr>
      <w:r w:rsidRPr="00F5289E">
        <w:rPr>
          <w:rFonts w:ascii="Times New Roman" w:hAnsi="Times New Roman"/>
          <w:sz w:val="20"/>
        </w:rPr>
        <w:t>Поставляемый товар при использовании его в работе не должен оказывать вредного воздействия на окружающую среду. Должен быть безопасен для человека. Соответствовать требованиям государственных стандартов, действующих на территории РФ</w:t>
      </w:r>
      <w:r>
        <w:rPr>
          <w:rFonts w:ascii="Times New Roman" w:hAnsi="Times New Roman"/>
          <w:sz w:val="20"/>
        </w:rPr>
        <w:t>.</w:t>
      </w:r>
    </w:p>
    <w:p w:rsidR="00F3745B" w:rsidRPr="00BE0259" w:rsidRDefault="00F3745B" w:rsidP="00F3745B">
      <w:pPr>
        <w:ind w:left="-851"/>
        <w:rPr>
          <w:rFonts w:ascii="Times New Roman" w:hAnsi="Times New Roman"/>
          <w:sz w:val="20"/>
        </w:rPr>
      </w:pPr>
      <w:r w:rsidRPr="00BE0259">
        <w:rPr>
          <w:rFonts w:ascii="Times New Roman" w:hAnsi="Times New Roman"/>
          <w:sz w:val="20"/>
        </w:rPr>
        <w:t xml:space="preserve">Поставляемый Товар должен соответствовать действующим в </w:t>
      </w:r>
      <w:r>
        <w:rPr>
          <w:rFonts w:ascii="Times New Roman" w:hAnsi="Times New Roman"/>
          <w:sz w:val="20"/>
        </w:rPr>
        <w:t>РФ</w:t>
      </w:r>
      <w:r w:rsidRPr="00BE0259">
        <w:rPr>
          <w:rFonts w:ascii="Times New Roman" w:hAnsi="Times New Roman"/>
          <w:sz w:val="20"/>
        </w:rPr>
        <w:t xml:space="preserve"> стандартам, техническим регламентам, санитарным и фитосанитарным нормам.</w:t>
      </w:r>
    </w:p>
    <w:p w:rsidR="00F3745B" w:rsidRPr="00602EBE" w:rsidRDefault="00F3745B" w:rsidP="00F3745B">
      <w:pPr>
        <w:ind w:left="-851"/>
        <w:rPr>
          <w:rFonts w:ascii="Times New Roman" w:hAnsi="Times New Roman"/>
          <w:sz w:val="20"/>
        </w:rPr>
      </w:pPr>
      <w:r w:rsidRPr="00602EBE">
        <w:rPr>
          <w:rFonts w:ascii="Times New Roman" w:hAnsi="Times New Roman"/>
          <w:sz w:val="20"/>
        </w:rPr>
        <w:t>Товар должен быть поставлен в упаковке завода-изготовителя, позволяющей транспортировать его любым видом транспорта на любое расстояние, предохранять от повреждений, загрязнений, утраты товарного вида и порчи при его перевозке с учетом возможных перегрузок в пути и длительного хранения</w:t>
      </w:r>
      <w:r>
        <w:rPr>
          <w:rFonts w:ascii="Times New Roman" w:hAnsi="Times New Roman"/>
          <w:sz w:val="20"/>
        </w:rPr>
        <w:t xml:space="preserve"> </w:t>
      </w:r>
      <w:r w:rsidRPr="00602EBE">
        <w:rPr>
          <w:rFonts w:ascii="Times New Roman" w:hAnsi="Times New Roman"/>
          <w:sz w:val="20"/>
        </w:rPr>
        <w:t>без повреждений, без нарушения защитных способов от несанкционированного вскрытия, предусмотренных производителем.</w:t>
      </w:r>
    </w:p>
    <w:p w:rsidR="00F3745B" w:rsidRDefault="00F3745B" w:rsidP="00F3745B">
      <w:pPr>
        <w:ind w:left="-851"/>
        <w:rPr>
          <w:rFonts w:ascii="Times New Roman" w:hAnsi="Times New Roman"/>
          <w:sz w:val="20"/>
        </w:rPr>
      </w:pPr>
      <w:r w:rsidRPr="00602EBE">
        <w:rPr>
          <w:rFonts w:ascii="Times New Roman" w:hAnsi="Times New Roman"/>
          <w:sz w:val="20"/>
        </w:rPr>
        <w:t>Поставляемые товары не должны иметь дефектов, связанных с материалами и/или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поставляемых товаров.</w:t>
      </w:r>
    </w:p>
    <w:p w:rsidR="00F3745B" w:rsidRPr="00C03A3F" w:rsidRDefault="00F3745B" w:rsidP="00F3745B">
      <w:pPr>
        <w:ind w:left="-851"/>
        <w:rPr>
          <w:rFonts w:ascii="Times New Roman" w:hAnsi="Times New Roman"/>
          <w:sz w:val="20"/>
        </w:rPr>
      </w:pPr>
      <w:r w:rsidRPr="00602EBE">
        <w:rPr>
          <w:rFonts w:ascii="Times New Roman" w:hAnsi="Times New Roman"/>
          <w:sz w:val="20"/>
        </w:rPr>
        <w:t>Товар должен</w:t>
      </w:r>
      <w:r w:rsidRPr="00C03A3F">
        <w:rPr>
          <w:rFonts w:ascii="Times New Roman" w:hAnsi="Times New Roman"/>
          <w:sz w:val="20"/>
        </w:rPr>
        <w:t xml:space="preserve"> сопровождаться документами, подтверждающими надлежащее качество и безопасность Товара, оформленными в соответствии с действующим законодательством РФ. Кроме того, при поставке Товара Поставщик предоставляет Заказчику в том числе следующие документы:</w:t>
      </w:r>
    </w:p>
    <w:p w:rsidR="00F3745B" w:rsidRPr="00C03A3F" w:rsidRDefault="00F3745B" w:rsidP="00F3745B">
      <w:pPr>
        <w:ind w:left="-851"/>
        <w:rPr>
          <w:rFonts w:ascii="Times New Roman" w:hAnsi="Times New Roman"/>
          <w:sz w:val="20"/>
        </w:rPr>
      </w:pPr>
      <w:r w:rsidRPr="00C03A3F">
        <w:rPr>
          <w:rFonts w:ascii="Times New Roman" w:hAnsi="Times New Roman"/>
          <w:sz w:val="20"/>
        </w:rPr>
        <w:t>а) Технический паспорт (паспорт производителя) на каждую единицу Товара, документ, подтверждающий соответствие Товара, выданные уполномоченными органами (организациями), руководство по эксплуатации (инструкции по применению) на русском языке;</w:t>
      </w:r>
    </w:p>
    <w:p w:rsidR="00F3745B" w:rsidRPr="00C03A3F" w:rsidRDefault="00F3745B" w:rsidP="00F3745B">
      <w:pPr>
        <w:ind w:left="-851"/>
        <w:rPr>
          <w:rFonts w:ascii="Times New Roman" w:hAnsi="Times New Roman"/>
          <w:sz w:val="20"/>
        </w:rPr>
      </w:pPr>
      <w:r w:rsidRPr="00C03A3F">
        <w:rPr>
          <w:rFonts w:ascii="Times New Roman" w:hAnsi="Times New Roman"/>
          <w:sz w:val="20"/>
        </w:rPr>
        <w:t>б) ПТС в оригинале с отметкой об уплате утилизационного сбора или электронный ЭПТС;</w:t>
      </w:r>
    </w:p>
    <w:p w:rsidR="00F3745B" w:rsidRPr="00C03A3F" w:rsidRDefault="00F3745B" w:rsidP="00F3745B">
      <w:pPr>
        <w:ind w:left="-851"/>
        <w:rPr>
          <w:rFonts w:ascii="Times New Roman" w:hAnsi="Times New Roman"/>
          <w:sz w:val="20"/>
        </w:rPr>
      </w:pPr>
      <w:r w:rsidRPr="00C03A3F">
        <w:rPr>
          <w:rFonts w:ascii="Times New Roman" w:hAnsi="Times New Roman"/>
          <w:sz w:val="20"/>
        </w:rPr>
        <w:t>в) комплектовочную ведомость;</w:t>
      </w:r>
    </w:p>
    <w:p w:rsidR="00F3745B" w:rsidRPr="00C03A3F" w:rsidRDefault="00F3745B" w:rsidP="00F3745B">
      <w:pPr>
        <w:ind w:left="-851"/>
        <w:rPr>
          <w:rFonts w:ascii="Times New Roman" w:hAnsi="Times New Roman"/>
          <w:sz w:val="20"/>
        </w:rPr>
      </w:pPr>
      <w:r w:rsidRPr="00C03A3F">
        <w:rPr>
          <w:rFonts w:ascii="Times New Roman" w:hAnsi="Times New Roman"/>
          <w:sz w:val="20"/>
        </w:rPr>
        <w:t>г) сервисную книжку с гарантийным талоном;</w:t>
      </w:r>
    </w:p>
    <w:p w:rsidR="00F3745B" w:rsidRPr="00C03A3F" w:rsidRDefault="00F3745B" w:rsidP="00F3745B">
      <w:pPr>
        <w:ind w:left="-851"/>
        <w:rPr>
          <w:rFonts w:ascii="Times New Roman" w:hAnsi="Times New Roman"/>
          <w:sz w:val="20"/>
        </w:rPr>
      </w:pPr>
      <w:r w:rsidRPr="00C03A3F">
        <w:rPr>
          <w:rFonts w:ascii="Times New Roman" w:hAnsi="Times New Roman"/>
          <w:sz w:val="20"/>
        </w:rPr>
        <w:t>д) другую необходимую техническую документацию завода-изготовителя, а также пакет документов, предусмотренных для регистрации в соответствующих органах.</w:t>
      </w:r>
    </w:p>
    <w:p w:rsidR="00F3745B" w:rsidRDefault="00F3745B" w:rsidP="00F3745B">
      <w:pPr>
        <w:ind w:left="-851"/>
        <w:rPr>
          <w:rFonts w:ascii="Times New Roman" w:hAnsi="Times New Roman"/>
          <w:sz w:val="20"/>
        </w:rPr>
      </w:pPr>
      <w:r w:rsidRPr="00602EBE">
        <w:rPr>
          <w:rFonts w:ascii="Times New Roman" w:hAnsi="Times New Roman"/>
          <w:sz w:val="20"/>
        </w:rPr>
        <w:t xml:space="preserve">Оборудование каждого наименования должно быть полностью однотипным, не иметь отличий во внешнем исполнении. </w:t>
      </w:r>
    </w:p>
    <w:p w:rsidR="00F3745B" w:rsidRDefault="00F3745B" w:rsidP="00F3745B">
      <w:pPr>
        <w:ind w:left="-851"/>
        <w:rPr>
          <w:rFonts w:ascii="Times New Roman" w:hAnsi="Times New Roman"/>
          <w:sz w:val="20"/>
        </w:rPr>
      </w:pPr>
      <w:r w:rsidRPr="00602EBE">
        <w:rPr>
          <w:rFonts w:ascii="Times New Roman" w:hAnsi="Times New Roman"/>
          <w:sz w:val="20"/>
        </w:rPr>
        <w:t xml:space="preserve">Срок гарантийного обслуживания: не менее </w:t>
      </w:r>
      <w:r>
        <w:rPr>
          <w:rFonts w:ascii="Times New Roman" w:hAnsi="Times New Roman"/>
          <w:sz w:val="20"/>
        </w:rPr>
        <w:t>12</w:t>
      </w:r>
      <w:r w:rsidRPr="00602EBE">
        <w:rPr>
          <w:rFonts w:ascii="Times New Roman" w:hAnsi="Times New Roman"/>
          <w:sz w:val="20"/>
        </w:rPr>
        <w:t xml:space="preserve"> (</w:t>
      </w:r>
      <w:r>
        <w:rPr>
          <w:rFonts w:ascii="Times New Roman" w:hAnsi="Times New Roman"/>
          <w:sz w:val="20"/>
        </w:rPr>
        <w:t>Двенадцати</w:t>
      </w:r>
      <w:r w:rsidRPr="00602EBE">
        <w:rPr>
          <w:rFonts w:ascii="Times New Roman" w:hAnsi="Times New Roman"/>
          <w:sz w:val="20"/>
        </w:rPr>
        <w:t>) месяцев с даты поставки.</w:t>
      </w:r>
      <w:r w:rsidRPr="00F5289E">
        <w:rPr>
          <w:rFonts w:ascii="Times New Roman" w:hAnsi="Times New Roman"/>
          <w:sz w:val="20"/>
        </w:rPr>
        <w:t xml:space="preserve"> </w:t>
      </w:r>
    </w:p>
    <w:p w:rsidR="00F3745B" w:rsidRDefault="00F3745B" w:rsidP="00F3745B">
      <w:pPr>
        <w:ind w:left="-851"/>
        <w:rPr>
          <w:rFonts w:ascii="Times New Roman" w:hAnsi="Times New Roman"/>
          <w:sz w:val="20"/>
        </w:rPr>
      </w:pPr>
      <w:r w:rsidRPr="00602EBE">
        <w:rPr>
          <w:rFonts w:ascii="Times New Roman" w:hAnsi="Times New Roman"/>
          <w:sz w:val="20"/>
        </w:rPr>
        <w:t>Все работы по гарантийному обслуживанию, в том числе доставка товара, проводятся за счет Поставщика.</w:t>
      </w:r>
    </w:p>
    <w:p w:rsidR="00AE0C43" w:rsidRDefault="00AE0C43" w:rsidP="003B09DF">
      <w:pPr>
        <w:ind w:firstLine="0"/>
        <w:jc w:val="center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Пример:</w:t>
      </w: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Default="003B09DF" w:rsidP="003B09DF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B09DF" w:rsidRPr="003B09DF" w:rsidRDefault="003B09DF" w:rsidP="003B09DF">
      <w:pPr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noProof/>
        </w:rPr>
        <w:drawing>
          <wp:inline distT="0" distB="0" distL="0" distR="0" wp14:anchorId="57D853B9" wp14:editId="1C113543">
            <wp:extent cx="6067425" cy="2657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09DF" w:rsidRPr="003B09DF" w:rsidSect="00C64786">
      <w:headerReference w:type="default" r:id="rId9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8FF" w:rsidRDefault="000168FF" w:rsidP="00C76AD1">
      <w:r>
        <w:separator/>
      </w:r>
    </w:p>
  </w:endnote>
  <w:endnote w:type="continuationSeparator" w:id="0">
    <w:p w:rsidR="000168FF" w:rsidRDefault="000168FF" w:rsidP="00C7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8FF" w:rsidRDefault="000168FF" w:rsidP="00C76AD1">
      <w:r>
        <w:separator/>
      </w:r>
    </w:p>
  </w:footnote>
  <w:footnote w:type="continuationSeparator" w:id="0">
    <w:p w:rsidR="000168FF" w:rsidRDefault="000168FF" w:rsidP="00C7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AD1" w:rsidRPr="00C76AD1" w:rsidRDefault="00C76AD1" w:rsidP="00C76AD1">
    <w:pPr>
      <w:pStyle w:val="a6"/>
      <w:jc w:val="right"/>
      <w:rPr>
        <w:sz w:val="22"/>
        <w:szCs w:val="22"/>
      </w:rPr>
    </w:pPr>
    <w:r w:rsidRPr="00C76AD1">
      <w:rPr>
        <w:sz w:val="22"/>
        <w:szCs w:val="22"/>
      </w:rPr>
      <w:t xml:space="preserve">Приложение № 1 </w:t>
    </w:r>
  </w:p>
  <w:p w:rsidR="00C76AD1" w:rsidRPr="00C76AD1" w:rsidRDefault="00C76AD1" w:rsidP="00C76AD1">
    <w:pPr>
      <w:pStyle w:val="a6"/>
      <w:jc w:val="right"/>
      <w:rPr>
        <w:sz w:val="22"/>
        <w:szCs w:val="22"/>
      </w:rPr>
    </w:pPr>
    <w:r w:rsidRPr="00C76AD1">
      <w:rPr>
        <w:sz w:val="22"/>
        <w:szCs w:val="22"/>
      </w:rPr>
      <w:t>к служебной записке №</w:t>
    </w:r>
    <w:r>
      <w:rPr>
        <w:sz w:val="22"/>
        <w:szCs w:val="22"/>
      </w:rPr>
      <w:t xml:space="preserve"> 258/24-РиО СТ</w:t>
    </w:r>
    <w:r w:rsidRPr="00C76AD1">
      <w:rPr>
        <w:sz w:val="22"/>
        <w:szCs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0B"/>
    <w:rsid w:val="000168FF"/>
    <w:rsid w:val="0002158E"/>
    <w:rsid w:val="00060232"/>
    <w:rsid w:val="00072C34"/>
    <w:rsid w:val="00086F7E"/>
    <w:rsid w:val="001058E9"/>
    <w:rsid w:val="001347B2"/>
    <w:rsid w:val="001A6E94"/>
    <w:rsid w:val="001C10A1"/>
    <w:rsid w:val="001F7DEA"/>
    <w:rsid w:val="00226014"/>
    <w:rsid w:val="002618E9"/>
    <w:rsid w:val="002D6C4D"/>
    <w:rsid w:val="00392638"/>
    <w:rsid w:val="003B09DF"/>
    <w:rsid w:val="003C7DF9"/>
    <w:rsid w:val="0044305A"/>
    <w:rsid w:val="00463A46"/>
    <w:rsid w:val="004905AC"/>
    <w:rsid w:val="00491B19"/>
    <w:rsid w:val="004964F0"/>
    <w:rsid w:val="00506A16"/>
    <w:rsid w:val="005372DC"/>
    <w:rsid w:val="005D29B5"/>
    <w:rsid w:val="005E1E21"/>
    <w:rsid w:val="00624CB9"/>
    <w:rsid w:val="006315D8"/>
    <w:rsid w:val="00650E0C"/>
    <w:rsid w:val="00682910"/>
    <w:rsid w:val="00693563"/>
    <w:rsid w:val="00850A8C"/>
    <w:rsid w:val="00872A3A"/>
    <w:rsid w:val="009C604C"/>
    <w:rsid w:val="00A95BC5"/>
    <w:rsid w:val="00AC5979"/>
    <w:rsid w:val="00AE0C43"/>
    <w:rsid w:val="00AF30AD"/>
    <w:rsid w:val="00B02F31"/>
    <w:rsid w:val="00B15560"/>
    <w:rsid w:val="00B4570B"/>
    <w:rsid w:val="00B742EF"/>
    <w:rsid w:val="00BE7753"/>
    <w:rsid w:val="00C64786"/>
    <w:rsid w:val="00C76AD1"/>
    <w:rsid w:val="00CB4B1F"/>
    <w:rsid w:val="00D025F6"/>
    <w:rsid w:val="00D05CDF"/>
    <w:rsid w:val="00D922C5"/>
    <w:rsid w:val="00E6148B"/>
    <w:rsid w:val="00E81B01"/>
    <w:rsid w:val="00EB57EF"/>
    <w:rsid w:val="00F3745B"/>
    <w:rsid w:val="00F40203"/>
    <w:rsid w:val="00F44AFB"/>
    <w:rsid w:val="00FB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7C3A"/>
  <w15:docId w15:val="{E584E594-31F0-4F0E-828D-055448B4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70B"/>
    <w:pPr>
      <w:spacing w:after="0" w:line="240" w:lineRule="auto"/>
      <w:ind w:firstLine="709"/>
      <w:jc w:val="both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"/>
    <w:next w:val="a"/>
    <w:link w:val="10"/>
    <w:uiPriority w:val="99"/>
    <w:qFormat/>
    <w:rsid w:val="00B4570B"/>
    <w:pPr>
      <w:keepNext/>
      <w:ind w:firstLine="0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2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basedOn w:val="a0"/>
    <w:link w:val="1"/>
    <w:uiPriority w:val="99"/>
    <w:rsid w:val="00B4570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left">
    <w:name w:val="left"/>
    <w:basedOn w:val="a0"/>
    <w:rsid w:val="00506A16"/>
  </w:style>
  <w:style w:type="paragraph" w:styleId="a3">
    <w:name w:val="No Spacing"/>
    <w:uiPriority w:val="99"/>
    <w:qFormat/>
    <w:rsid w:val="00B02F31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02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5">
    <w:name w:val="Style5"/>
    <w:basedOn w:val="a"/>
    <w:uiPriority w:val="99"/>
    <w:rsid w:val="00850A8C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09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9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76A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6AD1"/>
    <w:rPr>
      <w:rFonts w:ascii="Baltica" w:eastAsia="Times New Roman" w:hAnsi="Baltica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76A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6AD1"/>
    <w:rPr>
      <w:rFonts w:ascii="Baltica" w:eastAsia="Times New Roman" w:hAnsi="Baltica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1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14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D9DCA-318A-45A2-9BB0-B761315A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Zhelenkova</dc:creator>
  <cp:lastModifiedBy>Антон Кикинев</cp:lastModifiedBy>
  <cp:revision>2</cp:revision>
  <cp:lastPrinted>2021-07-09T13:19:00Z</cp:lastPrinted>
  <dcterms:created xsi:type="dcterms:W3CDTF">2024-07-11T06:35:00Z</dcterms:created>
  <dcterms:modified xsi:type="dcterms:W3CDTF">2024-07-11T06:35:00Z</dcterms:modified>
</cp:coreProperties>
</file>