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997607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124A9A">
              <w:t>еференц</w:t>
            </w:r>
            <w:proofErr w:type="spellEnd"/>
            <w:r w:rsidR="00124A9A">
              <w:t>-лист за 2022-2024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F21A5C" w:rsidRDefault="00F21A5C" w:rsidP="00F21A5C">
      <w:pPr>
        <w:jc w:val="both"/>
        <w:rPr>
          <w:b/>
          <w:sz w:val="16"/>
          <w:szCs w:val="16"/>
        </w:rPr>
      </w:pPr>
      <w:bookmarkStart w:id="0" w:name="_GoBack"/>
      <w:bookmarkEnd w:id="0"/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24A9A"/>
    <w:rsid w:val="00136B76"/>
    <w:rsid w:val="001F7B18"/>
    <w:rsid w:val="00202DC0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E94A7E"/>
    <w:rsid w:val="00F21A5C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DF1C-CB2E-4741-B769-5FC3B0128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Катков Алексей Викторович</cp:lastModifiedBy>
  <cp:revision>4</cp:revision>
  <cp:lastPrinted>2012-11-19T11:01:00Z</cp:lastPrinted>
  <dcterms:created xsi:type="dcterms:W3CDTF">2020-09-24T09:14:00Z</dcterms:created>
  <dcterms:modified xsi:type="dcterms:W3CDTF">2025-01-21T09:58:00Z</dcterms:modified>
</cp:coreProperties>
</file>