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779" w:rsidRPr="00550232" w:rsidRDefault="003C4779" w:rsidP="003C477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kern w:val="2"/>
          <w:sz w:val="24"/>
          <w:szCs w:val="24"/>
          <w:lang w:eastAsia="hi-IN" w:bidi="hi-IN"/>
        </w:rPr>
      </w:pPr>
      <w:bookmarkStart w:id="0" w:name="_GoBack"/>
      <w:bookmarkEnd w:id="0"/>
      <w:r w:rsidRPr="00550232">
        <w:rPr>
          <w:rFonts w:ascii="Times New Roman" w:eastAsia="Times New Roman" w:hAnsi="Times New Roman" w:cs="Times New Roman"/>
          <w:b/>
          <w:spacing w:val="-4"/>
          <w:kern w:val="2"/>
          <w:sz w:val="24"/>
          <w:szCs w:val="24"/>
          <w:lang w:eastAsia="hi-IN" w:bidi="hi-IN"/>
        </w:rPr>
        <w:t>ТЕХНИЧЕСКОЕ ЗАДАНИЕ</w:t>
      </w:r>
    </w:p>
    <w:p w:rsidR="00531812" w:rsidRPr="003C13C6" w:rsidRDefault="003C4779" w:rsidP="009742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13C6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hi-IN" w:bidi="hi-IN"/>
        </w:rPr>
        <w:t xml:space="preserve"> </w:t>
      </w:r>
      <w:r w:rsidR="00065A17" w:rsidRPr="003C13C6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hi-IN" w:bidi="hi-IN"/>
        </w:rPr>
        <w:t>к</w:t>
      </w:r>
      <w:r w:rsidR="00065A17" w:rsidRPr="003C13C6">
        <w:rPr>
          <w:rFonts w:ascii="Times New Roman" w:eastAsia="Times New Roman" w:hAnsi="Times New Roman" w:cs="Times New Roman"/>
          <w:b/>
          <w:bCs/>
        </w:rPr>
        <w:t>остюма мужского для защиты от искр и брызг р</w:t>
      </w:r>
      <w:r w:rsidR="003C13C6" w:rsidRPr="003C13C6">
        <w:rPr>
          <w:rFonts w:ascii="Times New Roman" w:eastAsia="Times New Roman" w:hAnsi="Times New Roman" w:cs="Times New Roman"/>
          <w:b/>
          <w:bCs/>
        </w:rPr>
        <w:t xml:space="preserve">асплавленного металла, окалины </w:t>
      </w:r>
      <w:r w:rsidR="00572976">
        <w:rPr>
          <w:rFonts w:ascii="Times New Roman" w:eastAsia="Times New Roman" w:hAnsi="Times New Roman" w:cs="Times New Roman"/>
          <w:b/>
          <w:bCs/>
        </w:rPr>
        <w:t>2</w:t>
      </w:r>
      <w:r w:rsidR="00065A17" w:rsidRPr="003C13C6">
        <w:rPr>
          <w:rFonts w:ascii="Times New Roman" w:eastAsia="Times New Roman" w:hAnsi="Times New Roman" w:cs="Times New Roman"/>
          <w:b/>
          <w:bCs/>
        </w:rPr>
        <w:t>-го класса защиты, пон</w:t>
      </w:r>
      <w:r w:rsidR="001F7C5D" w:rsidRPr="003C13C6">
        <w:rPr>
          <w:rFonts w:ascii="Times New Roman" w:eastAsia="Times New Roman" w:hAnsi="Times New Roman" w:cs="Times New Roman"/>
          <w:b/>
          <w:bCs/>
        </w:rPr>
        <w:t xml:space="preserve">иженных температур </w:t>
      </w:r>
      <w:r w:rsidR="00D13377">
        <w:rPr>
          <w:rFonts w:ascii="Times New Roman" w:eastAsia="Times New Roman" w:hAnsi="Times New Roman" w:cs="Times New Roman"/>
          <w:b/>
          <w:bCs/>
        </w:rPr>
        <w:t>в IV и «особых</w:t>
      </w:r>
      <w:r w:rsidR="00065A17" w:rsidRPr="003C13C6">
        <w:rPr>
          <w:rFonts w:ascii="Times New Roman" w:eastAsia="Times New Roman" w:hAnsi="Times New Roman" w:cs="Times New Roman"/>
          <w:b/>
          <w:bCs/>
        </w:rPr>
        <w:t xml:space="preserve"> климатических поясах </w:t>
      </w:r>
      <w:r w:rsidRPr="003C13C6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hi-IN" w:bidi="hi-IN"/>
        </w:rPr>
        <w:tab/>
      </w:r>
    </w:p>
    <w:p w:rsidR="0034636C" w:rsidRPr="0034636C" w:rsidRDefault="0034636C" w:rsidP="003463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60C8E" w:rsidRDefault="0034636C" w:rsidP="00F60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36C">
        <w:rPr>
          <w:rFonts w:ascii="Times New Roman" w:eastAsia="Times New Roman" w:hAnsi="Times New Roman" w:cs="Times New Roman"/>
          <w:sz w:val="24"/>
          <w:szCs w:val="24"/>
        </w:rPr>
        <w:t>Костюм сварщика комбини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>рованный со спилком, со съемным утеплителем.</w:t>
      </w:r>
    </w:p>
    <w:p w:rsidR="0034636C" w:rsidRPr="009742C9" w:rsidRDefault="0034636C" w:rsidP="009742C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63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42C9">
        <w:rPr>
          <w:rFonts w:ascii="Times New Roman" w:eastAsia="Times New Roman" w:hAnsi="Times New Roman" w:cs="Times New Roman"/>
          <w:b/>
          <w:sz w:val="24"/>
          <w:szCs w:val="24"/>
        </w:rPr>
        <w:t>Технические требования</w:t>
      </w:r>
    </w:p>
    <w:p w:rsidR="0034636C" w:rsidRPr="0034636C" w:rsidRDefault="00F60C8E" w:rsidP="00974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Костюм мужской для защиты от пониженных температур, для защиты </w:t>
      </w:r>
      <w:r w:rsidR="0034636C" w:rsidRPr="0034636C">
        <w:rPr>
          <w:rFonts w:ascii="Times New Roman" w:eastAsia="Times New Roman" w:hAnsi="Times New Roman" w:cs="Times New Roman"/>
          <w:sz w:val="24"/>
          <w:szCs w:val="24"/>
        </w:rPr>
        <w:t>от искр и брызг</w:t>
      </w:r>
    </w:p>
    <w:p w:rsidR="0034636C" w:rsidRPr="0034636C" w:rsidRDefault="0034636C" w:rsidP="00974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36C">
        <w:rPr>
          <w:rFonts w:ascii="Times New Roman" w:eastAsia="Times New Roman" w:hAnsi="Times New Roman" w:cs="Times New Roman"/>
          <w:sz w:val="24"/>
          <w:szCs w:val="24"/>
        </w:rPr>
        <w:t>расплавленного металла</w:t>
      </w:r>
    </w:p>
    <w:p w:rsidR="0034636C" w:rsidRPr="0034636C" w:rsidRDefault="00F60C8E" w:rsidP="00974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Костюм соответствии с: </w:t>
      </w:r>
      <w:r w:rsidR="0034636C" w:rsidRPr="0034636C">
        <w:rPr>
          <w:rFonts w:ascii="Times New Roman" w:eastAsia="Times New Roman" w:hAnsi="Times New Roman" w:cs="Times New Roman"/>
          <w:sz w:val="24"/>
          <w:szCs w:val="24"/>
        </w:rPr>
        <w:t>ТР ТС 019/2011 «О безопасности средств индивидуальной защиты».</w:t>
      </w:r>
      <w:r w:rsidR="00A04180" w:rsidRPr="00A04180">
        <w:rPr>
          <w:rFonts w:ascii="Times New Roman" w:hAnsi="Times New Roman" w:cs="Times New Roman"/>
          <w:b/>
          <w:bCs/>
          <w:color w:val="000000" w:themeColor="text1"/>
          <w:kern w:val="1"/>
        </w:rPr>
        <w:t xml:space="preserve"> </w:t>
      </w:r>
      <w:r w:rsidR="00A04180" w:rsidRPr="00745257">
        <w:rPr>
          <w:rFonts w:ascii="Times New Roman" w:hAnsi="Times New Roman" w:cs="Times New Roman"/>
          <w:b/>
          <w:bCs/>
          <w:color w:val="000000" w:themeColor="text1"/>
          <w:kern w:val="1"/>
        </w:rPr>
        <w:t xml:space="preserve">ГОСТ </w:t>
      </w:r>
      <w:r w:rsidR="00A04180" w:rsidRPr="00745257">
        <w:rPr>
          <w:rFonts w:ascii="Times New Roman" w:hAnsi="Times New Roman" w:cs="Times New Roman"/>
          <w:bCs/>
          <w:color w:val="000000" w:themeColor="text1"/>
          <w:kern w:val="1"/>
        </w:rPr>
        <w:t>12.4.250-2013 «Система стандартов безопасности труда (ССБТ).</w:t>
      </w:r>
    </w:p>
    <w:p w:rsidR="0034636C" w:rsidRPr="0034636C" w:rsidRDefault="0034636C" w:rsidP="00974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36C">
        <w:rPr>
          <w:rFonts w:ascii="Times New Roman" w:eastAsia="Times New Roman" w:hAnsi="Times New Roman" w:cs="Times New Roman"/>
          <w:sz w:val="24"/>
          <w:szCs w:val="24"/>
        </w:rPr>
        <w:t xml:space="preserve">Функциональные характеристики: 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Костюм защищает от искр и брызг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расплавленного металла, а также от пониженных температур воздуха.</w:t>
      </w:r>
    </w:p>
    <w:p w:rsidR="0034636C" w:rsidRPr="0034636C" w:rsidRDefault="0034636C" w:rsidP="00974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36C">
        <w:rPr>
          <w:rFonts w:ascii="Times New Roman" w:eastAsia="Times New Roman" w:hAnsi="Times New Roman" w:cs="Times New Roman"/>
          <w:sz w:val="24"/>
          <w:szCs w:val="24"/>
        </w:rPr>
        <w:t>Костюм соответствует 3му классу защит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ы от искр, брызг расплавленного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металла, окалины. Костюм состоит из куртки и брюк.</w:t>
      </w:r>
    </w:p>
    <w:p w:rsidR="0034636C" w:rsidRDefault="0034636C" w:rsidP="00974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36C">
        <w:rPr>
          <w:rFonts w:ascii="Times New Roman" w:eastAsia="Times New Roman" w:hAnsi="Times New Roman" w:cs="Times New Roman"/>
          <w:sz w:val="24"/>
          <w:szCs w:val="24"/>
        </w:rPr>
        <w:t>Защитные свойства (обозначение согласно ГОСТ 12.4.103-83) – Тр</w:t>
      </w:r>
      <w:r w:rsidR="008E42E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 xml:space="preserve"> Тн</w:t>
      </w:r>
      <w:r w:rsidR="008E42ED">
        <w:rPr>
          <w:rFonts w:ascii="Times New Roman" w:eastAsia="Times New Roman" w:hAnsi="Times New Roman" w:cs="Times New Roman"/>
          <w:sz w:val="24"/>
          <w:szCs w:val="24"/>
        </w:rPr>
        <w:t>в</w:t>
      </w:r>
    </w:p>
    <w:p w:rsidR="009742C9" w:rsidRDefault="009742C9" w:rsidP="00974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42C9">
        <w:rPr>
          <w:rFonts w:ascii="Times New Roman" w:eastAsia="Times New Roman" w:hAnsi="Times New Roman" w:cs="Times New Roman"/>
          <w:sz w:val="24"/>
          <w:szCs w:val="24"/>
        </w:rPr>
        <w:t>Пуговицы термостойкие аминопластовые, нитки термостойкие арамидные.</w:t>
      </w:r>
    </w:p>
    <w:p w:rsidR="009742C9" w:rsidRPr="0034636C" w:rsidRDefault="009742C9" w:rsidP="009742C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42C9">
        <w:rPr>
          <w:rFonts w:ascii="Times New Roman" w:eastAsia="Times New Roman" w:hAnsi="Times New Roman" w:cs="Times New Roman"/>
          <w:sz w:val="24"/>
          <w:szCs w:val="24"/>
        </w:rPr>
        <w:t>Свойства защиты -   Защита от повышенных температур</w:t>
      </w:r>
    </w:p>
    <w:p w:rsidR="0034636C" w:rsidRPr="00F60C8E" w:rsidRDefault="0034636C" w:rsidP="00F60C8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0C8E">
        <w:rPr>
          <w:rFonts w:ascii="Times New Roman" w:eastAsia="Times New Roman" w:hAnsi="Times New Roman" w:cs="Times New Roman"/>
          <w:b/>
          <w:sz w:val="24"/>
          <w:szCs w:val="24"/>
        </w:rPr>
        <w:t>Технические характеристики:</w:t>
      </w:r>
    </w:p>
    <w:p w:rsidR="0034636C" w:rsidRDefault="0034636C" w:rsidP="00F60C8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4636C">
        <w:rPr>
          <w:rFonts w:ascii="Times New Roman" w:eastAsia="Times New Roman" w:hAnsi="Times New Roman" w:cs="Times New Roman"/>
          <w:sz w:val="24"/>
          <w:szCs w:val="24"/>
        </w:rPr>
        <w:t>Куртка удлиненная, прямого силуэта, с це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нтральной потайной застежкой на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пуговицы, с отложным воротником, с карма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нами в швах. Спинка с кокеткой.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По шву настрачивания кокетки обраб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отаны вентиляционные отверстия.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Воротник куртки отложной. На стойку в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оротника настрочена накладка из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хлопчатобумажной ткани. Полочка, б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очка, кокетка спереди и сзади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 xml:space="preserve">спилковые. Накладки из спилка 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по длине рукава спереди. По шву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притачивани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я вороника расположена вешалка.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 xml:space="preserve">Брюки прямого силуэта, с откидывающейся передней 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частью, с притачным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поясом, застегивающимся спереди, с карм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анами в боковых застежках брюк.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Передние половинки с притачным п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оясом, пристегивающимся к поясу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задних половинок на петли и пугови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цы. Брюки спереди со спилковыми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накладками ниже шагового шва. Костю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м имеет съемный утеплитель,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который пристегивается на петли и пугови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цы. Утепляющая подкладка куртки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имеет внутренний накладной ка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рман. Утепляющая подкладка брюк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выполнена с высокой спинкой и бретелям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и, пристегивающимися на петли и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пуговицы. Центральная застежка на петли и пуговицы.</w:t>
      </w:r>
    </w:p>
    <w:p w:rsidR="009742C9" w:rsidRPr="00531812" w:rsidRDefault="009742C9" w:rsidP="009742C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8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Ткань верха и накладок: </w:t>
      </w:r>
    </w:p>
    <w:p w:rsidR="009742C9" w:rsidRPr="00531812" w:rsidRDefault="009742C9" w:rsidP="009742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0C8E">
        <w:rPr>
          <w:rFonts w:ascii="Times New Roman" w:eastAsia="Times New Roman" w:hAnsi="Times New Roman" w:cs="Times New Roman"/>
          <w:b/>
          <w:sz w:val="24"/>
          <w:szCs w:val="24"/>
        </w:rPr>
        <w:t>Основная ткань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Брезент 51% лен, 49% хлопок 55</w:t>
      </w:r>
      <w:r w:rsidRPr="001F7C5D">
        <w:rPr>
          <w:rFonts w:ascii="Times New Roman" w:eastAsia="Times New Roman" w:hAnsi="Times New Roman" w:cs="Times New Roman"/>
          <w:b/>
          <w:bCs/>
          <w:sz w:val="24"/>
          <w:szCs w:val="24"/>
        </w:rPr>
        <w:t>0 г./м²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с огнезащитной пропиткой</w:t>
      </w:r>
    </w:p>
    <w:p w:rsidR="009742C9" w:rsidRPr="00531812" w:rsidRDefault="009742C9" w:rsidP="009742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812">
        <w:rPr>
          <w:rFonts w:ascii="Times New Roman" w:eastAsia="Times New Roman" w:hAnsi="Times New Roman" w:cs="Times New Roman"/>
          <w:b/>
          <w:bCs/>
          <w:sz w:val="24"/>
          <w:szCs w:val="24"/>
        </w:rPr>
        <w:t>утеплите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ль: </w:t>
      </w:r>
      <w:r w:rsidRPr="001F7C5D">
        <w:rPr>
          <w:rFonts w:ascii="Times New Roman" w:eastAsia="Times New Roman" w:hAnsi="Times New Roman" w:cs="Times New Roman"/>
          <w:b/>
          <w:bCs/>
          <w:sz w:val="24"/>
          <w:szCs w:val="24"/>
        </w:rPr>
        <w:t>Ватин</w:t>
      </w:r>
      <w:r w:rsidRPr="009742C9"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или эквивалент,</w:t>
      </w:r>
      <w:r w:rsidRPr="001F7C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куртке 3 слоя по 210 г./м², в брюках 2 слоя по 210 г./м²</w:t>
      </w:r>
      <w:r w:rsidRPr="009742C9">
        <w:t xml:space="preserve"> </w:t>
      </w:r>
      <w:r w:rsidRPr="009742C9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Обязательно наличие трудноудаляемого ярлыка с нанесенной маркировкой.</w:t>
      </w:r>
    </w:p>
    <w:p w:rsidR="0034636C" w:rsidRPr="0034636C" w:rsidRDefault="003C13C6" w:rsidP="009742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="009742C9" w:rsidRPr="00531812">
        <w:rPr>
          <w:rFonts w:ascii="Times New Roman" w:eastAsia="Times New Roman" w:hAnsi="Times New Roman" w:cs="Times New Roman"/>
          <w:b/>
          <w:bCs/>
          <w:sz w:val="24"/>
          <w:szCs w:val="24"/>
        </w:rPr>
        <w:t>клад</w:t>
      </w:r>
      <w:r w:rsidR="009742C9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9742C9" w:rsidRPr="005318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 бязь подкладочная. </w:t>
      </w:r>
    </w:p>
    <w:p w:rsidR="0034636C" w:rsidRPr="0034636C" w:rsidRDefault="0034636C" w:rsidP="00F60C8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0C8E">
        <w:rPr>
          <w:rFonts w:ascii="Times New Roman" w:eastAsia="Times New Roman" w:hAnsi="Times New Roman" w:cs="Times New Roman"/>
          <w:b/>
          <w:sz w:val="24"/>
          <w:szCs w:val="24"/>
        </w:rPr>
        <w:t>Накладки:</w:t>
      </w:r>
      <w:r w:rsidR="009742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42C9" w:rsidRPr="009742C9">
        <w:rPr>
          <w:rFonts w:ascii="Times New Roman" w:eastAsia="Times New Roman" w:hAnsi="Times New Roman" w:cs="Times New Roman"/>
          <w:b/>
          <w:sz w:val="24"/>
          <w:szCs w:val="24"/>
        </w:rPr>
        <w:t>кожевенный спилок</w:t>
      </w:r>
      <w:r w:rsidR="009742C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4636C" w:rsidRPr="00F60C8E" w:rsidRDefault="0034636C" w:rsidP="00F60C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0C8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Маркировка должна соответствовать ТР ТС 019/2011</w:t>
      </w:r>
    </w:p>
    <w:p w:rsidR="0034636C" w:rsidRPr="0034636C" w:rsidRDefault="0034636C" w:rsidP="00F60C8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4636C">
        <w:rPr>
          <w:rFonts w:ascii="Times New Roman" w:eastAsia="Times New Roman" w:hAnsi="Times New Roman" w:cs="Times New Roman"/>
          <w:sz w:val="24"/>
          <w:szCs w:val="24"/>
        </w:rPr>
        <w:t>Содержание маркировки:</w:t>
      </w:r>
    </w:p>
    <w:p w:rsidR="0034636C" w:rsidRPr="0034636C" w:rsidRDefault="0034636C" w:rsidP="00F60C8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4636C">
        <w:rPr>
          <w:rFonts w:ascii="Times New Roman" w:eastAsia="Times New Roman" w:hAnsi="Times New Roman" w:cs="Times New Roman"/>
          <w:sz w:val="24"/>
          <w:szCs w:val="24"/>
        </w:rPr>
        <w:t>-наименование изделия (при налич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ии - наименование модели, кода,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артикула);</w:t>
      </w:r>
    </w:p>
    <w:p w:rsidR="0034636C" w:rsidRPr="0034636C" w:rsidRDefault="0034636C" w:rsidP="00F60C8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4636C">
        <w:rPr>
          <w:rFonts w:ascii="Times New Roman" w:eastAsia="Times New Roman" w:hAnsi="Times New Roman" w:cs="Times New Roman"/>
          <w:sz w:val="24"/>
          <w:szCs w:val="24"/>
        </w:rPr>
        <w:t>-наименование изготовителя и (или) его товарный знак (при наличии);</w:t>
      </w:r>
    </w:p>
    <w:p w:rsidR="0034636C" w:rsidRPr="0034636C" w:rsidRDefault="0034636C" w:rsidP="00F60C8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4636C">
        <w:rPr>
          <w:rFonts w:ascii="Times New Roman" w:eastAsia="Times New Roman" w:hAnsi="Times New Roman" w:cs="Times New Roman"/>
          <w:sz w:val="24"/>
          <w:szCs w:val="24"/>
        </w:rPr>
        <w:t>-защитные свойства;</w:t>
      </w:r>
    </w:p>
    <w:p w:rsidR="0034636C" w:rsidRPr="0034636C" w:rsidRDefault="0034636C" w:rsidP="00F60C8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4636C">
        <w:rPr>
          <w:rFonts w:ascii="Times New Roman" w:eastAsia="Times New Roman" w:hAnsi="Times New Roman" w:cs="Times New Roman"/>
          <w:sz w:val="24"/>
          <w:szCs w:val="24"/>
        </w:rPr>
        <w:t>-размер;</w:t>
      </w:r>
    </w:p>
    <w:p w:rsidR="0034636C" w:rsidRPr="0034636C" w:rsidRDefault="0034636C" w:rsidP="00F60C8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4636C">
        <w:rPr>
          <w:rFonts w:ascii="Times New Roman" w:eastAsia="Times New Roman" w:hAnsi="Times New Roman" w:cs="Times New Roman"/>
          <w:sz w:val="24"/>
          <w:szCs w:val="24"/>
        </w:rPr>
        <w:t>-обозначение технического регламента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 Таможенного союза, требованиям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которого должно соответствовать изделие;</w:t>
      </w:r>
    </w:p>
    <w:p w:rsidR="0034636C" w:rsidRPr="0034636C" w:rsidRDefault="0034636C" w:rsidP="00F60C8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4636C">
        <w:rPr>
          <w:rFonts w:ascii="Times New Roman" w:eastAsia="Times New Roman" w:hAnsi="Times New Roman" w:cs="Times New Roman"/>
          <w:sz w:val="24"/>
          <w:szCs w:val="24"/>
        </w:rPr>
        <w:t>-дата (месяц, год) изготовления или дата око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нчания срока годности, если она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установлена;</w:t>
      </w:r>
    </w:p>
    <w:p w:rsidR="0034636C" w:rsidRPr="0034636C" w:rsidRDefault="0034636C" w:rsidP="00F60C8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4636C">
        <w:rPr>
          <w:rFonts w:ascii="Times New Roman" w:eastAsia="Times New Roman" w:hAnsi="Times New Roman" w:cs="Times New Roman"/>
          <w:sz w:val="24"/>
          <w:szCs w:val="24"/>
        </w:rPr>
        <w:t>-сведения о классе защиты;</w:t>
      </w:r>
    </w:p>
    <w:p w:rsidR="0034636C" w:rsidRPr="0034636C" w:rsidRDefault="0034636C" w:rsidP="00F60C8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4636C">
        <w:rPr>
          <w:rFonts w:ascii="Times New Roman" w:eastAsia="Times New Roman" w:hAnsi="Times New Roman" w:cs="Times New Roman"/>
          <w:sz w:val="24"/>
          <w:szCs w:val="24"/>
        </w:rPr>
        <w:t>-сведения о способах ухода и тр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ебованиях к утилизации средства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индивидуальной защиты;</w:t>
      </w:r>
    </w:p>
    <w:p w:rsidR="0034636C" w:rsidRPr="0034636C" w:rsidRDefault="0034636C" w:rsidP="00F60C8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4636C">
        <w:rPr>
          <w:rFonts w:ascii="Times New Roman" w:eastAsia="Times New Roman" w:hAnsi="Times New Roman" w:cs="Times New Roman"/>
          <w:sz w:val="24"/>
          <w:szCs w:val="24"/>
        </w:rPr>
        <w:t>-сведения о документе, в соответствии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 с которым изготовлено средство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индивидуальной защиты.</w:t>
      </w:r>
    </w:p>
    <w:p w:rsidR="0034636C" w:rsidRPr="0034636C" w:rsidRDefault="0034636C" w:rsidP="00F60C8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4636C">
        <w:rPr>
          <w:rFonts w:ascii="Times New Roman" w:eastAsia="Times New Roman" w:hAnsi="Times New Roman" w:cs="Times New Roman"/>
          <w:sz w:val="24"/>
          <w:szCs w:val="24"/>
        </w:rPr>
        <w:t>Обязательно предоставление Сертифик</w:t>
      </w:r>
      <w:r w:rsidR="00F60C8E">
        <w:rPr>
          <w:rFonts w:ascii="Times New Roman" w:eastAsia="Times New Roman" w:hAnsi="Times New Roman" w:cs="Times New Roman"/>
          <w:sz w:val="24"/>
          <w:szCs w:val="24"/>
        </w:rPr>
        <w:t xml:space="preserve">ата соответствия / Декларации о </w:t>
      </w:r>
      <w:r w:rsidRPr="0034636C">
        <w:rPr>
          <w:rFonts w:ascii="Times New Roman" w:eastAsia="Times New Roman" w:hAnsi="Times New Roman" w:cs="Times New Roman"/>
          <w:sz w:val="24"/>
          <w:szCs w:val="24"/>
        </w:rPr>
        <w:t>соответствии ТР ТС 019/2011.</w:t>
      </w:r>
    </w:p>
    <w:p w:rsidR="0034636C" w:rsidRPr="00F60C8E" w:rsidRDefault="0034636C" w:rsidP="0034636C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60C8E">
        <w:rPr>
          <w:rFonts w:ascii="Times New Roman" w:eastAsia="Times New Roman" w:hAnsi="Times New Roman" w:cs="Times New Roman"/>
          <w:b/>
          <w:sz w:val="24"/>
          <w:szCs w:val="24"/>
        </w:rPr>
        <w:t>Конструкция представлена на эскизе:</w:t>
      </w:r>
    </w:p>
    <w:p w:rsidR="0034636C" w:rsidRDefault="0034636C" w:rsidP="0034636C">
      <w:pPr>
        <w:tabs>
          <w:tab w:val="left" w:pos="168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4636C" w:rsidRDefault="0034636C" w:rsidP="003463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466975" cy="329565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4636C" w:rsidRPr="0034636C" w:rsidRDefault="00F60C8E" w:rsidP="003463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7CC56F2" wp14:editId="15303F49">
            <wp:extent cx="2619375" cy="29527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36C" w:rsidRDefault="0034636C" w:rsidP="003463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60C8E" w:rsidRDefault="00F60C8E" w:rsidP="0034636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F60C8E" w:rsidSect="009742C9">
      <w:headerReference w:type="even" r:id="rId11"/>
      <w:headerReference w:type="default" r:id="rId12"/>
      <w:footerReference w:type="default" r:id="rId13"/>
      <w:pgSz w:w="11906" w:h="16838"/>
      <w:pgMar w:top="1134" w:right="1133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F03" w:rsidRDefault="00462F03">
      <w:pPr>
        <w:spacing w:after="0" w:line="240" w:lineRule="auto"/>
      </w:pPr>
      <w:r>
        <w:separator/>
      </w:r>
    </w:p>
  </w:endnote>
  <w:endnote w:type="continuationSeparator" w:id="0">
    <w:p w:rsidR="00462F03" w:rsidRDefault="00462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3024E" w:rsidP="008D09C0">
    <w:pPr>
      <w:pStyle w:val="a6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>SNPH JSC INDUSTRIALNAYA STR 95/1, NIZHNEVARTOVSK, RUSSIAN FEDERATION, 628600  TEL.:(3466) 63-20-03 FAX: 67-13-12 E-MAIL: SEKRETAR@SNPH.BIZ</w:t>
    </w:r>
  </w:p>
  <w:p w:rsidR="00354594" w:rsidRPr="00D238EA" w:rsidRDefault="0033024E" w:rsidP="00C502A8">
    <w:pPr>
      <w:pStyle w:val="a6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F03" w:rsidRDefault="00462F03">
      <w:pPr>
        <w:spacing w:after="0" w:line="240" w:lineRule="auto"/>
      </w:pPr>
      <w:r>
        <w:separator/>
      </w:r>
    </w:p>
  </w:footnote>
  <w:footnote w:type="continuationSeparator" w:id="0">
    <w:p w:rsidR="00462F03" w:rsidRDefault="00462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3024E">
    <w:pPr>
      <w:pStyle w:val="a4"/>
    </w:pPr>
    <w:r>
      <w:rPr>
        <w:noProof/>
      </w:rPr>
      <w:drawing>
        <wp:inline distT="0" distB="0" distL="0" distR="0" wp14:anchorId="220D5A76" wp14:editId="7554165D">
          <wp:extent cx="6480175" cy="954405"/>
          <wp:effectExtent l="19050" t="0" r="0" b="0"/>
          <wp:docPr id="1" name="Рисунок 1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3024E" w:rsidP="007E5691">
    <w:pPr>
      <w:pStyle w:val="a4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35EAE226" wp14:editId="0EF2A918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E4DB6AB" wp14:editId="56657365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4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:rsidR="00354594" w:rsidRDefault="00462F03">
    <w:pPr>
      <w:pStyle w:val="a4"/>
    </w:pPr>
  </w:p>
  <w:p w:rsidR="00354594" w:rsidRDefault="00462F03">
    <w:pPr>
      <w:pStyle w:val="a4"/>
    </w:pPr>
  </w:p>
  <w:p w:rsidR="00354594" w:rsidRDefault="00462F03" w:rsidP="00E7584D">
    <w:pPr>
      <w:pStyle w:val="a4"/>
    </w:pPr>
  </w:p>
  <w:p w:rsidR="00354594" w:rsidRDefault="0033024E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3024E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r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r w:rsidRPr="00EF6492">
      <w:rPr>
        <w:rFonts w:ascii="Tahoma" w:hAnsi="Tahoma" w:cs="Tahoma"/>
        <w:sz w:val="18"/>
        <w:szCs w:val="18"/>
        <w:lang w:val="en-US"/>
      </w:rPr>
      <w:t>sekretar</w:t>
    </w:r>
    <w:r w:rsidRPr="00EF6492">
      <w:rPr>
        <w:rFonts w:ascii="Tahoma" w:hAnsi="Tahoma" w:cs="Tahoma"/>
        <w:sz w:val="18"/>
        <w:szCs w:val="18"/>
      </w:rPr>
      <w:t>@</w:t>
    </w:r>
    <w:r w:rsidRPr="00EF6492"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33024E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ИНН 8603118208; КПП 862450001</w:t>
    </w:r>
  </w:p>
  <w:p w:rsidR="00354594" w:rsidRPr="00C6056F" w:rsidRDefault="00462F03" w:rsidP="00E758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0410"/>
    <w:multiLevelType w:val="multilevel"/>
    <w:tmpl w:val="14880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AC1B76"/>
    <w:multiLevelType w:val="multilevel"/>
    <w:tmpl w:val="7936A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E71518"/>
    <w:multiLevelType w:val="hybridMultilevel"/>
    <w:tmpl w:val="D1ECD250"/>
    <w:lvl w:ilvl="0" w:tplc="079EA8D2">
      <w:start w:val="2"/>
      <w:numFmt w:val="bullet"/>
      <w:lvlText w:val=""/>
      <w:lvlJc w:val="left"/>
      <w:pPr>
        <w:tabs>
          <w:tab w:val="num" w:pos="0"/>
        </w:tabs>
        <w:ind w:left="357" w:hanging="357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365C9B"/>
    <w:multiLevelType w:val="multilevel"/>
    <w:tmpl w:val="D1A6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6D6796"/>
    <w:multiLevelType w:val="hybridMultilevel"/>
    <w:tmpl w:val="4F587C24"/>
    <w:lvl w:ilvl="0" w:tplc="079EA8D2">
      <w:start w:val="2"/>
      <w:numFmt w:val="bullet"/>
      <w:lvlText w:val=""/>
      <w:lvlJc w:val="left"/>
      <w:pPr>
        <w:tabs>
          <w:tab w:val="num" w:pos="0"/>
        </w:tabs>
        <w:ind w:left="357" w:hanging="357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726BC6"/>
    <w:multiLevelType w:val="hybridMultilevel"/>
    <w:tmpl w:val="90E8BDBA"/>
    <w:lvl w:ilvl="0" w:tplc="079EA8D2">
      <w:start w:val="2"/>
      <w:numFmt w:val="bullet"/>
      <w:lvlText w:val=""/>
      <w:lvlJc w:val="left"/>
      <w:pPr>
        <w:tabs>
          <w:tab w:val="num" w:pos="0"/>
        </w:tabs>
        <w:ind w:left="357" w:hanging="357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D870E1"/>
    <w:multiLevelType w:val="hybridMultilevel"/>
    <w:tmpl w:val="8C2C0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09570B"/>
    <w:multiLevelType w:val="multilevel"/>
    <w:tmpl w:val="F1A01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5151BE"/>
    <w:multiLevelType w:val="multilevel"/>
    <w:tmpl w:val="5A969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A038F9"/>
    <w:multiLevelType w:val="multilevel"/>
    <w:tmpl w:val="E5C66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7A5E0F"/>
    <w:multiLevelType w:val="hybridMultilevel"/>
    <w:tmpl w:val="7932FC5A"/>
    <w:lvl w:ilvl="0" w:tplc="079EA8D2">
      <w:start w:val="2"/>
      <w:numFmt w:val="bullet"/>
      <w:lvlText w:val=""/>
      <w:lvlJc w:val="left"/>
      <w:pPr>
        <w:tabs>
          <w:tab w:val="num" w:pos="0"/>
        </w:tabs>
        <w:ind w:left="357" w:hanging="357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B55B82"/>
    <w:multiLevelType w:val="multilevel"/>
    <w:tmpl w:val="BD063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831543"/>
    <w:multiLevelType w:val="multilevel"/>
    <w:tmpl w:val="9E7E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E46C60"/>
    <w:multiLevelType w:val="multilevel"/>
    <w:tmpl w:val="F1F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0358B3"/>
    <w:multiLevelType w:val="multilevel"/>
    <w:tmpl w:val="08E48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611AF7"/>
    <w:multiLevelType w:val="multilevel"/>
    <w:tmpl w:val="74069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1455D5"/>
    <w:multiLevelType w:val="multilevel"/>
    <w:tmpl w:val="10BC7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5264D0"/>
    <w:multiLevelType w:val="multilevel"/>
    <w:tmpl w:val="872C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D1C75AE"/>
    <w:multiLevelType w:val="multilevel"/>
    <w:tmpl w:val="C040D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2"/>
  </w:num>
  <w:num w:numId="5">
    <w:abstractNumId w:val="4"/>
  </w:num>
  <w:num w:numId="6">
    <w:abstractNumId w:val="14"/>
  </w:num>
  <w:num w:numId="7">
    <w:abstractNumId w:val="9"/>
  </w:num>
  <w:num w:numId="8">
    <w:abstractNumId w:val="13"/>
  </w:num>
  <w:num w:numId="9">
    <w:abstractNumId w:val="0"/>
  </w:num>
  <w:num w:numId="10">
    <w:abstractNumId w:val="15"/>
  </w:num>
  <w:num w:numId="11">
    <w:abstractNumId w:val="8"/>
  </w:num>
  <w:num w:numId="12">
    <w:abstractNumId w:val="3"/>
  </w:num>
  <w:num w:numId="13">
    <w:abstractNumId w:val="12"/>
  </w:num>
  <w:num w:numId="14">
    <w:abstractNumId w:val="18"/>
  </w:num>
  <w:num w:numId="15">
    <w:abstractNumId w:val="16"/>
  </w:num>
  <w:num w:numId="16">
    <w:abstractNumId w:val="1"/>
  </w:num>
  <w:num w:numId="17">
    <w:abstractNumId w:val="11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02D"/>
    <w:rsid w:val="0000063A"/>
    <w:rsid w:val="00015D41"/>
    <w:rsid w:val="0003668A"/>
    <w:rsid w:val="00037298"/>
    <w:rsid w:val="000509EA"/>
    <w:rsid w:val="00057DC4"/>
    <w:rsid w:val="00065A17"/>
    <w:rsid w:val="00096530"/>
    <w:rsid w:val="000C371F"/>
    <w:rsid w:val="0011602D"/>
    <w:rsid w:val="00132882"/>
    <w:rsid w:val="001B0AF0"/>
    <w:rsid w:val="001C46D8"/>
    <w:rsid w:val="001E1D83"/>
    <w:rsid w:val="001F7C5D"/>
    <w:rsid w:val="0021297B"/>
    <w:rsid w:val="00213D0D"/>
    <w:rsid w:val="002718AE"/>
    <w:rsid w:val="0028120A"/>
    <w:rsid w:val="002829FE"/>
    <w:rsid w:val="002E1BA8"/>
    <w:rsid w:val="0033024E"/>
    <w:rsid w:val="003439A9"/>
    <w:rsid w:val="0034636C"/>
    <w:rsid w:val="00371F4F"/>
    <w:rsid w:val="00387B5B"/>
    <w:rsid w:val="00394F3B"/>
    <w:rsid w:val="003A7FB9"/>
    <w:rsid w:val="003C13C6"/>
    <w:rsid w:val="003C4779"/>
    <w:rsid w:val="003E227D"/>
    <w:rsid w:val="00401B9B"/>
    <w:rsid w:val="00420C81"/>
    <w:rsid w:val="00435259"/>
    <w:rsid w:val="004455B9"/>
    <w:rsid w:val="00462F03"/>
    <w:rsid w:val="0047663E"/>
    <w:rsid w:val="00482F87"/>
    <w:rsid w:val="00491FAA"/>
    <w:rsid w:val="004A67B7"/>
    <w:rsid w:val="004B5B6D"/>
    <w:rsid w:val="004C5531"/>
    <w:rsid w:val="004D022F"/>
    <w:rsid w:val="004E7E4C"/>
    <w:rsid w:val="004F307B"/>
    <w:rsid w:val="00531812"/>
    <w:rsid w:val="00531A43"/>
    <w:rsid w:val="00572976"/>
    <w:rsid w:val="005729A1"/>
    <w:rsid w:val="005D0D17"/>
    <w:rsid w:val="005E79A8"/>
    <w:rsid w:val="00610CDD"/>
    <w:rsid w:val="00624217"/>
    <w:rsid w:val="00625F9E"/>
    <w:rsid w:val="0063053F"/>
    <w:rsid w:val="006470F5"/>
    <w:rsid w:val="00656423"/>
    <w:rsid w:val="00670BA5"/>
    <w:rsid w:val="00680F10"/>
    <w:rsid w:val="006876F7"/>
    <w:rsid w:val="006A441D"/>
    <w:rsid w:val="006C42A3"/>
    <w:rsid w:val="006D09EB"/>
    <w:rsid w:val="006D6AB4"/>
    <w:rsid w:val="006E3D3F"/>
    <w:rsid w:val="00700A17"/>
    <w:rsid w:val="007056F5"/>
    <w:rsid w:val="00716ECE"/>
    <w:rsid w:val="00777AC9"/>
    <w:rsid w:val="0078266D"/>
    <w:rsid w:val="00786CCF"/>
    <w:rsid w:val="00791024"/>
    <w:rsid w:val="007B65AF"/>
    <w:rsid w:val="007C060F"/>
    <w:rsid w:val="00802E9B"/>
    <w:rsid w:val="00847758"/>
    <w:rsid w:val="00861AF3"/>
    <w:rsid w:val="00865168"/>
    <w:rsid w:val="00885A74"/>
    <w:rsid w:val="00893538"/>
    <w:rsid w:val="008E42ED"/>
    <w:rsid w:val="008E5C67"/>
    <w:rsid w:val="008F52E4"/>
    <w:rsid w:val="009064F4"/>
    <w:rsid w:val="00915915"/>
    <w:rsid w:val="00956F64"/>
    <w:rsid w:val="00964520"/>
    <w:rsid w:val="009742C9"/>
    <w:rsid w:val="00977B7E"/>
    <w:rsid w:val="00994505"/>
    <w:rsid w:val="009B6FF2"/>
    <w:rsid w:val="009F3868"/>
    <w:rsid w:val="009F65D3"/>
    <w:rsid w:val="009F7FC6"/>
    <w:rsid w:val="00A00495"/>
    <w:rsid w:val="00A04180"/>
    <w:rsid w:val="00A106CA"/>
    <w:rsid w:val="00A4349E"/>
    <w:rsid w:val="00A83FED"/>
    <w:rsid w:val="00A86E49"/>
    <w:rsid w:val="00A92ECC"/>
    <w:rsid w:val="00AB480A"/>
    <w:rsid w:val="00B62F03"/>
    <w:rsid w:val="00B65280"/>
    <w:rsid w:val="00B74D48"/>
    <w:rsid w:val="00BA12BB"/>
    <w:rsid w:val="00BC2A5D"/>
    <w:rsid w:val="00C061F7"/>
    <w:rsid w:val="00C0742E"/>
    <w:rsid w:val="00C56537"/>
    <w:rsid w:val="00C64F77"/>
    <w:rsid w:val="00C706F3"/>
    <w:rsid w:val="00C74044"/>
    <w:rsid w:val="00C86262"/>
    <w:rsid w:val="00CE002A"/>
    <w:rsid w:val="00CE3D54"/>
    <w:rsid w:val="00CF6C6F"/>
    <w:rsid w:val="00D040BB"/>
    <w:rsid w:val="00D05E60"/>
    <w:rsid w:val="00D13377"/>
    <w:rsid w:val="00D15178"/>
    <w:rsid w:val="00D44B71"/>
    <w:rsid w:val="00DA6044"/>
    <w:rsid w:val="00DC6C74"/>
    <w:rsid w:val="00DC73CC"/>
    <w:rsid w:val="00DD452E"/>
    <w:rsid w:val="00DD627F"/>
    <w:rsid w:val="00DE0F83"/>
    <w:rsid w:val="00E047D1"/>
    <w:rsid w:val="00E36AAB"/>
    <w:rsid w:val="00E62DB9"/>
    <w:rsid w:val="00E66FB1"/>
    <w:rsid w:val="00E87441"/>
    <w:rsid w:val="00EC6D34"/>
    <w:rsid w:val="00ED0146"/>
    <w:rsid w:val="00EE3030"/>
    <w:rsid w:val="00F0650E"/>
    <w:rsid w:val="00F14A0A"/>
    <w:rsid w:val="00F25B5B"/>
    <w:rsid w:val="00F31C16"/>
    <w:rsid w:val="00F40B08"/>
    <w:rsid w:val="00F605E7"/>
    <w:rsid w:val="00F60C8E"/>
    <w:rsid w:val="00FE1D7C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2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0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0F8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E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0F83"/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DE0F83"/>
    <w:rPr>
      <w:color w:val="0000FF" w:themeColor="hyperlink"/>
      <w:u w:val="single"/>
    </w:rPr>
  </w:style>
  <w:style w:type="paragraph" w:styleId="a9">
    <w:name w:val="No Spacing"/>
    <w:uiPriority w:val="1"/>
    <w:qFormat/>
    <w:rsid w:val="00DE0F83"/>
    <w:pPr>
      <w:spacing w:after="0" w:line="240" w:lineRule="auto"/>
    </w:pPr>
    <w:rPr>
      <w:rFonts w:eastAsiaTheme="minorEastAsia"/>
      <w:lang w:eastAsia="ru-RU"/>
    </w:rPr>
  </w:style>
  <w:style w:type="character" w:styleId="aa">
    <w:name w:val="Strong"/>
    <w:basedOn w:val="a0"/>
    <w:uiPriority w:val="22"/>
    <w:qFormat/>
    <w:rsid w:val="007B65AF"/>
    <w:rPr>
      <w:b/>
      <w:bCs/>
    </w:rPr>
  </w:style>
  <w:style w:type="paragraph" w:styleId="ab">
    <w:name w:val="List Paragraph"/>
    <w:basedOn w:val="a"/>
    <w:uiPriority w:val="34"/>
    <w:qFormat/>
    <w:rsid w:val="00956F64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56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6F6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99"/>
    <w:rsid w:val="003C477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2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0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0F8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E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0F83"/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DE0F83"/>
    <w:rPr>
      <w:color w:val="0000FF" w:themeColor="hyperlink"/>
      <w:u w:val="single"/>
    </w:rPr>
  </w:style>
  <w:style w:type="paragraph" w:styleId="a9">
    <w:name w:val="No Spacing"/>
    <w:uiPriority w:val="1"/>
    <w:qFormat/>
    <w:rsid w:val="00DE0F83"/>
    <w:pPr>
      <w:spacing w:after="0" w:line="240" w:lineRule="auto"/>
    </w:pPr>
    <w:rPr>
      <w:rFonts w:eastAsiaTheme="minorEastAsia"/>
      <w:lang w:eastAsia="ru-RU"/>
    </w:rPr>
  </w:style>
  <w:style w:type="character" w:styleId="aa">
    <w:name w:val="Strong"/>
    <w:basedOn w:val="a0"/>
    <w:uiPriority w:val="22"/>
    <w:qFormat/>
    <w:rsid w:val="007B65AF"/>
    <w:rPr>
      <w:b/>
      <w:bCs/>
    </w:rPr>
  </w:style>
  <w:style w:type="paragraph" w:styleId="ab">
    <w:name w:val="List Paragraph"/>
    <w:basedOn w:val="a"/>
    <w:uiPriority w:val="34"/>
    <w:qFormat/>
    <w:rsid w:val="00956F64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56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6F6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99"/>
    <w:rsid w:val="003C477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316B7-E1C7-45AD-82C0-7011112CA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Инженер ОТ и ПБ</dc:creator>
  <cp:lastModifiedBy>Катков Алексей Викторович</cp:lastModifiedBy>
  <cp:revision>2</cp:revision>
  <cp:lastPrinted>2022-06-15T06:17:00Z</cp:lastPrinted>
  <dcterms:created xsi:type="dcterms:W3CDTF">2025-05-06T04:57:00Z</dcterms:created>
  <dcterms:modified xsi:type="dcterms:W3CDTF">2025-05-06T04:57:00Z</dcterms:modified>
</cp:coreProperties>
</file>