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6DE" w:rsidRDefault="001736DE" w:rsidP="003C477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kern w:val="2"/>
          <w:sz w:val="24"/>
          <w:szCs w:val="24"/>
          <w:lang w:eastAsia="hi-IN" w:bidi="hi-IN"/>
        </w:rPr>
      </w:pPr>
      <w:bookmarkStart w:id="0" w:name="_GoBack"/>
      <w:bookmarkEnd w:id="0"/>
    </w:p>
    <w:p w:rsidR="003C4779" w:rsidRPr="00550232" w:rsidRDefault="003C4779" w:rsidP="003C477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kern w:val="2"/>
          <w:sz w:val="24"/>
          <w:szCs w:val="24"/>
          <w:lang w:eastAsia="hi-IN" w:bidi="hi-IN"/>
        </w:rPr>
      </w:pPr>
      <w:r w:rsidRPr="00550232">
        <w:rPr>
          <w:rFonts w:ascii="Times New Roman" w:eastAsia="Times New Roman" w:hAnsi="Times New Roman" w:cs="Times New Roman"/>
          <w:b/>
          <w:spacing w:val="-4"/>
          <w:kern w:val="2"/>
          <w:sz w:val="24"/>
          <w:szCs w:val="24"/>
          <w:lang w:eastAsia="hi-IN" w:bidi="hi-IN"/>
        </w:rPr>
        <w:t>ТЕХНИЧЕСКОЕ ЗАДАНИЕ</w:t>
      </w:r>
    </w:p>
    <w:p w:rsidR="003C4779" w:rsidRDefault="003C4779" w:rsidP="003945E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hi-IN" w:bidi="hi-IN"/>
        </w:rPr>
      </w:pPr>
      <w:r w:rsidRPr="0055023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hi-IN" w:bidi="hi-IN"/>
        </w:rPr>
        <w:t xml:space="preserve">на поставку </w:t>
      </w:r>
    </w:p>
    <w:p w:rsidR="00094251" w:rsidRPr="00094251" w:rsidRDefault="00094251" w:rsidP="00094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94251">
        <w:rPr>
          <w:rFonts w:ascii="Times New Roman" w:eastAsia="Times New Roman" w:hAnsi="Times New Roman" w:cs="Times New Roman"/>
          <w:b/>
          <w:bCs/>
          <w:sz w:val="28"/>
          <w:szCs w:val="28"/>
        </w:rPr>
        <w:t>Костюм мужской для защиты от пониженных температур и ветра 3 и 4 класса защиты (для эксплуатации в IV и «особом климатических поясах), от воздействия нефтепродуктов тяжелых фракций и нефтяных масел, от сырой нефти 2 класса защиты,</w:t>
      </w:r>
      <w:r w:rsidRPr="00094251">
        <w:rPr>
          <w:rFonts w:ascii="Times New Roman" w:hAnsi="Times New Roman" w:cs="Times New Roman"/>
          <w:sz w:val="28"/>
          <w:szCs w:val="28"/>
        </w:rPr>
        <w:t xml:space="preserve"> </w:t>
      </w:r>
      <w:r w:rsidRPr="00094251">
        <w:rPr>
          <w:rFonts w:ascii="Times New Roman" w:eastAsia="Times New Roman" w:hAnsi="Times New Roman" w:cs="Times New Roman"/>
          <w:b/>
          <w:bCs/>
          <w:sz w:val="28"/>
          <w:szCs w:val="28"/>
        </w:rPr>
        <w:t>из огнестойких тканей, воздействия статического электричества тип</w:t>
      </w:r>
      <w:proofErr w:type="gramStart"/>
      <w:r w:rsidRPr="000942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</w:t>
      </w:r>
      <w:proofErr w:type="gramEnd"/>
    </w:p>
    <w:p w:rsidR="00094251" w:rsidRPr="003945E1" w:rsidRDefault="00094251" w:rsidP="003945E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5E1" w:rsidRPr="003945E1" w:rsidRDefault="003945E1" w:rsidP="001C70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1736DE" w:rsidRDefault="003945E1" w:rsidP="003945E1">
      <w:pPr>
        <w:tabs>
          <w:tab w:val="left" w:pos="9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45E1">
        <w:rPr>
          <w:rFonts w:ascii="Times New Roman" w:eastAsia="Times New Roman" w:hAnsi="Times New Roman" w:cs="Times New Roman"/>
          <w:b/>
          <w:sz w:val="24"/>
          <w:szCs w:val="24"/>
        </w:rPr>
        <w:t>Рис.1 Общий вид костюма</w:t>
      </w:r>
    </w:p>
    <w:p w:rsidR="001736DE" w:rsidRDefault="001736DE" w:rsidP="003945E1">
      <w:pPr>
        <w:tabs>
          <w:tab w:val="left" w:pos="9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45E1" w:rsidRPr="003945E1" w:rsidRDefault="003945E1" w:rsidP="003945E1">
      <w:pPr>
        <w:tabs>
          <w:tab w:val="left" w:pos="9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45E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945E1" w:rsidRPr="003945E1" w:rsidRDefault="001736DE" w:rsidP="00394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</w:rPr>
        <w:drawing>
          <wp:inline distT="0" distB="0" distL="0" distR="0" wp14:anchorId="037633A5" wp14:editId="68A80353">
            <wp:extent cx="6802085" cy="4892269"/>
            <wp:effectExtent l="0" t="0" r="0" b="3810"/>
            <wp:docPr id="7" name="Рисунок 7" descr="Цвет дв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Цвет два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3443" cy="489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5E1" w:rsidRPr="003945E1" w:rsidRDefault="003945E1" w:rsidP="00394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1736DE" w:rsidRDefault="003945E1" w:rsidP="003945E1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</w:p>
    <w:p w:rsidR="003945E1" w:rsidRPr="003945E1" w:rsidRDefault="001736DE" w:rsidP="003945E1">
      <w:pPr>
        <w:suppressAutoHyphens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</w:t>
      </w:r>
      <w:r w:rsidR="003945E1" w:rsidRPr="003945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внешнего вида</w:t>
      </w:r>
    </w:p>
    <w:p w:rsidR="003945E1" w:rsidRPr="003945E1" w:rsidRDefault="003945E1" w:rsidP="003945E1">
      <w:pPr>
        <w:suppressAutoHyphens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3945E1" w:rsidRPr="003945E1" w:rsidRDefault="003945E1" w:rsidP="003945E1">
      <w:pPr>
        <w:suppressAutoHyphens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           Костюм состоит из куртки со съемным утеплителем и полукомбинезона со съемным утеплителем.</w:t>
      </w:r>
    </w:p>
    <w:p w:rsidR="003945E1" w:rsidRPr="003945E1" w:rsidRDefault="003945E1" w:rsidP="003945E1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Куртка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прямого силуэта; с центральной бортовой застёжкой на тесьму – «молнию», закрытую утеплённым ветрозащитным клапаном с застёжкой на потайные петли и пуговицы (4шт, 1-сквозная в верхней части планки); с внутренним клапаном по всей длине молнии (верхняя часть клапана из ткани 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Флис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огибает верх молнии); с 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втачным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воротником, с плечевыми накладками с кантом по шву притачивания.</w:t>
      </w:r>
      <w:proofErr w:type="gramEnd"/>
    </w:p>
    <w:p w:rsidR="003945E1" w:rsidRPr="003945E1" w:rsidRDefault="003945E1" w:rsidP="003945E1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Полочка  с накладками состоит из частей: кокетки,  центральной, средней и нижней. В шве соединения деталей средней части расположен нагрудный карман с застежкой-молнией с вертикальным входом. Нижняя часть полочки с накладным карманом с клапаном-планкой. По шву притачивания кокетки СОП, с кантом.</w:t>
      </w:r>
    </w:p>
    <w:p w:rsidR="003945E1" w:rsidRPr="003945E1" w:rsidRDefault="003945E1" w:rsidP="003945E1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Спинка с кокеткой. По шву притачивания кокетки СОП, с кантом. Кокетка с накладкой. По лини талии  двойная кулиса с эластичным шнуром с фиксаторами. Вывод шнура через люверсы в области боковых швов.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3945E1" w:rsidRPr="003945E1" w:rsidRDefault="003945E1" w:rsidP="003945E1">
      <w:pPr>
        <w:widowControl w:val="0"/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Рукав с накладками состоит из частей, с СОП в верхней части. Низ рукавов с притачной манжетой. Манжета с вставкой с эластичной лентой, с хлястиком контактной ленте. </w:t>
      </w:r>
    </w:p>
    <w:p w:rsidR="003945E1" w:rsidRPr="003945E1" w:rsidRDefault="003945E1" w:rsidP="003945E1">
      <w:pPr>
        <w:widowControl w:val="0"/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Воротник – стойка.  Нижняя деталь  из ткани 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Флис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945E1" w:rsidRPr="003945E1" w:rsidRDefault="003945E1" w:rsidP="003945E1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Куртка имеет утепленный съемный капюшон, с подбородочной частью на контактной ленте (по 2шт). Капюшон с накладками, на подкладке, состоит из частей: двух боковых и средней части. Средняя часть с хлястиком на контактной ленте. Прилегание к лицевой части регулируется эластичным шнуром вдоль лицевого выреза капюшона. Вывод шнура через люверсы.  Капюшон крепится к куртке по линии горловины на тесьму </w:t>
      </w:r>
      <w:proofErr w:type="gram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–м</w:t>
      </w:r>
      <w:proofErr w:type="gram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олнию, закрытую планкой воротника.</w:t>
      </w:r>
    </w:p>
    <w:p w:rsidR="003945E1" w:rsidRPr="003945E1" w:rsidRDefault="003945E1" w:rsidP="003945E1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Низ куртки с эластичным шнуром, выведенным через люверсы, с фиксацией шнура через дополнительные петли, закреплённые внизу боковых швов подкладки.</w:t>
      </w:r>
    </w:p>
    <w:p w:rsidR="003945E1" w:rsidRPr="003945E1" w:rsidRDefault="003945E1" w:rsidP="003945E1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Съемная теплозащитная подкладка</w:t>
      </w:r>
      <w:r w:rsidRPr="003945E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накладным карманом  на левой  полочке с застёжкой на контактную ленту, с притачными трикотажными напульсниками по низу рукавов. С прокладкой из ветрозащитной ткани  и 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спандбонда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945E1" w:rsidRPr="003945E1" w:rsidRDefault="003945E1" w:rsidP="003945E1">
      <w:pPr>
        <w:widowControl w:val="0"/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Полукомбинезон </w:t>
      </w:r>
      <w:r w:rsidRPr="003945E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–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с притачным нагрудником;</w:t>
      </w:r>
      <w:r w:rsidRPr="003945E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центральной бортовой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застёжкой на тесьму - «молнию»; с бретелями с участком с эластичной лентой, застегивающиеся спереди на 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фастексы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; с боковыми  застежками на тесьму – «молния» по низу боковых швов (молнии закрыты планками на контактной ленте); с СОП по низу передних и задних половинок брюк.</w:t>
      </w:r>
    </w:p>
    <w:p w:rsidR="003945E1" w:rsidRPr="003945E1" w:rsidRDefault="003945E1" w:rsidP="003945E1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Нагрудник с накладными карманами с клапанами на контактной ленте. </w:t>
      </w:r>
    </w:p>
    <w:p w:rsidR="003945E1" w:rsidRPr="003945E1" w:rsidRDefault="003945E1" w:rsidP="003945E1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Передние половинки с боковыми накладными карманами с наклонным входом с усилителями; со складками в области шагового и бокового швов (по 2шт), с защитными накладками. Накладка с вытачками по шаговому и боковому шву (по 2шт).</w:t>
      </w:r>
    </w:p>
    <w:p w:rsidR="003945E1" w:rsidRPr="003945E1" w:rsidRDefault="003945E1" w:rsidP="003945E1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Задние половинки с защитными накладками в области сидения и низа,  с кулисой с эластичной лентой по линии талии, которая регулируется патами с петлей и пуговицами.</w:t>
      </w:r>
    </w:p>
    <w:p w:rsidR="003945E1" w:rsidRPr="003945E1" w:rsidRDefault="003945E1" w:rsidP="003945E1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Полукомбинезон с  утепленным нагрудником.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 складками (по 2шт.) в области колен по шаговому и  боковому шву. </w:t>
      </w:r>
      <w:proofErr w:type="gram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низу</w:t>
      </w:r>
      <w:proofErr w:type="gram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шаговых швов - разрезы. </w:t>
      </w:r>
      <w:proofErr w:type="gram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низу</w:t>
      </w:r>
      <w:proofErr w:type="gram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боковых  швов – завязки. Верхний срез и низ брюк – </w:t>
      </w:r>
      <w:proofErr w:type="gram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окантованы</w:t>
      </w:r>
      <w:proofErr w:type="gram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тесьмой. С прокладкой из ветрозащитной ткани  и 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спандбонда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945E1" w:rsidRPr="003945E1" w:rsidRDefault="003945E1" w:rsidP="003945E1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Съемная теплозащитная подкладка полукомбинезона </w:t>
      </w:r>
      <w:r w:rsidRPr="003945E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ниже талии крепится к верху при помощи пуговиц по линии талии (9шт.). </w:t>
      </w:r>
    </w:p>
    <w:p w:rsidR="003945E1" w:rsidRPr="003945E1" w:rsidRDefault="003945E1" w:rsidP="00394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3945E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РАЗМЕРЫ И ОБРАЗЦЫ ФИРМЕННОЙ СИМВОЛИКИ</w:t>
      </w:r>
    </w:p>
    <w:p w:rsidR="003945E1" w:rsidRPr="003945E1" w:rsidRDefault="003945E1" w:rsidP="00394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3945E1" w:rsidRPr="003945E1" w:rsidRDefault="003945E1" w:rsidP="003945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945E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1. </w:t>
      </w:r>
      <w:r w:rsidRPr="003945E1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Вышивка</w:t>
      </w:r>
      <w:r w:rsidRPr="003945E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 на спинке</w:t>
      </w:r>
      <w:r w:rsidRPr="003945E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: </w:t>
      </w:r>
    </w:p>
    <w:p w:rsidR="003945E1" w:rsidRPr="003945E1" w:rsidRDefault="003945E1" w:rsidP="003945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:rsidR="003945E1" w:rsidRPr="003945E1" w:rsidRDefault="003945E1" w:rsidP="003945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945E1" w:rsidRPr="003945E1" w:rsidRDefault="003945E1" w:rsidP="003945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29325" cy="1704975"/>
            <wp:effectExtent l="0" t="0" r="9525" b="9525"/>
            <wp:docPr id="6" name="Рисунок 6" descr="СНПХ_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НПХ_20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5E1" w:rsidRPr="003945E1" w:rsidRDefault="003945E1" w:rsidP="003945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945E1" w:rsidRPr="003945E1" w:rsidRDefault="003945E1" w:rsidP="003945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945E1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2</w:t>
      </w:r>
      <w:r w:rsidRPr="003945E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. </w:t>
      </w:r>
      <w:r w:rsidRPr="003945E1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Вышивка</w:t>
      </w:r>
      <w:r w:rsidRPr="003945E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 на </w:t>
      </w:r>
      <w:r w:rsidRPr="003945E1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левой полочке</w:t>
      </w:r>
      <w:r w:rsidRPr="003945E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: </w:t>
      </w:r>
    </w:p>
    <w:p w:rsidR="003945E1" w:rsidRPr="003945E1" w:rsidRDefault="003945E1" w:rsidP="003945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945E1" w:rsidRPr="003945E1" w:rsidRDefault="003945E1" w:rsidP="003945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945E1" w:rsidRPr="003945E1" w:rsidRDefault="003945E1" w:rsidP="003945E1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red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029325" cy="3124200"/>
            <wp:effectExtent l="0" t="0" r="9525" b="0"/>
            <wp:docPr id="2" name="Рисунок 2" descr="СНПХ_2014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НПХ_2014_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5E1" w:rsidRPr="003945E1" w:rsidRDefault="003945E1" w:rsidP="003945E1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red"/>
          <w:lang w:eastAsia="ar-SA"/>
        </w:rPr>
      </w:pPr>
    </w:p>
    <w:p w:rsidR="003945E1" w:rsidRPr="003945E1" w:rsidRDefault="003945E1" w:rsidP="003945E1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red"/>
          <w:lang w:eastAsia="ar-SA"/>
        </w:rPr>
      </w:pPr>
    </w:p>
    <w:p w:rsidR="003945E1" w:rsidRPr="003945E1" w:rsidRDefault="003945E1" w:rsidP="003945E1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Основная ткань:</w:t>
      </w:r>
      <w:r w:rsidRPr="003945E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с повышенным содержанием хлопка</w:t>
      </w:r>
      <w:r w:rsidR="006205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99</w:t>
      </w:r>
      <w:r w:rsidR="0062059B"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%</w:t>
      </w:r>
      <w:r w:rsidR="006205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proofErr w:type="spellStart"/>
      <w:r w:rsidR="006205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Нафт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), антистатическая нить</w:t>
      </w:r>
      <w:r w:rsidR="006205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1%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, с огнестойкой отделкой,  пропитка НМВО, плотность не менее 280 г/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945E1" w:rsidRPr="003945E1" w:rsidRDefault="003945E1" w:rsidP="003945E1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Ткань накладок:</w:t>
      </w:r>
      <w:r w:rsidR="0062059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100% ПЭ, ПУ-мембрана, антистатическая  нить, с огнестойкой отделкой, пропитка НМВО, плотность не менее 170 г/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945E1" w:rsidRPr="003945E1" w:rsidRDefault="003945E1" w:rsidP="003945E1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Подкладочная ткань:</w:t>
      </w:r>
      <w:r w:rsidRPr="003945E1">
        <w:rPr>
          <w:rFonts w:ascii="Segoe UI" w:eastAsia="Times New Roman" w:hAnsi="Segoe UI" w:cs="Segoe UI"/>
          <w:color w:val="101010"/>
          <w:sz w:val="21"/>
          <w:szCs w:val="21"/>
          <w:shd w:val="clear" w:color="auto" w:fill="FFFFFF"/>
          <w:lang w:eastAsia="ar-SA"/>
        </w:rPr>
        <w:t xml:space="preserve">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100% хлопок с огнестойкой отделкой, плотность не менее 170 г/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3945E1" w:rsidRPr="003945E1" w:rsidRDefault="003945E1" w:rsidP="003945E1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Прокладочная ткань:</w:t>
      </w:r>
      <w:r w:rsidR="0062059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ветрозащитная ткань Барьер 100%ПЭ, плотность 60 г/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., 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спандбонд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945E1" w:rsidRPr="003945E1" w:rsidRDefault="003945E1" w:rsidP="003945E1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Утеплитель: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синтетический, не поддерживающий горение, плотность 150 г/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кв</w:t>
      </w:r>
      <w:proofErr w:type="gram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.м</w:t>
      </w:r>
      <w:proofErr w:type="spellEnd"/>
      <w:proofErr w:type="gram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, куртка – 3 слоя , полукомбинезон – 2 слоя.</w:t>
      </w:r>
    </w:p>
    <w:p w:rsidR="003945E1" w:rsidRPr="003945E1" w:rsidRDefault="003945E1" w:rsidP="003945E1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3945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Световозращающий</w:t>
      </w:r>
      <w:proofErr w:type="spellEnd"/>
      <w:r w:rsidRPr="003945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материал:</w:t>
      </w:r>
      <w:r w:rsidRPr="003945E1">
        <w:rPr>
          <w:rFonts w:ascii="Segoe UI" w:eastAsia="Times New Roman" w:hAnsi="Segoe UI" w:cs="Segoe UI"/>
          <w:color w:val="101010"/>
          <w:sz w:val="21"/>
          <w:szCs w:val="21"/>
          <w:shd w:val="clear" w:color="auto" w:fill="FFFFFF"/>
          <w:lang w:eastAsia="ar-SA"/>
        </w:rPr>
        <w:t xml:space="preserve"> </w:t>
      </w:r>
      <w:proofErr w:type="spellStart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световозвращающая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огнестойкая лента шириной 5 см.</w:t>
      </w:r>
    </w:p>
    <w:p w:rsidR="003945E1" w:rsidRPr="003945E1" w:rsidRDefault="003945E1" w:rsidP="003945E1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Цвет:</w:t>
      </w:r>
      <w:r w:rsidRPr="003945E1">
        <w:rPr>
          <w:rFonts w:ascii="Segoe UI" w:eastAsia="Times New Roman" w:hAnsi="Segoe UI" w:cs="Segoe UI"/>
          <w:color w:val="101010"/>
          <w:sz w:val="21"/>
          <w:szCs w:val="21"/>
          <w:shd w:val="clear" w:color="auto" w:fill="FFFFFF"/>
          <w:lang w:eastAsia="ar-SA"/>
        </w:rPr>
        <w:t xml:space="preserve">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основной - цвет темно-синий, накладки - черный и канты красного цвета.</w:t>
      </w:r>
    </w:p>
    <w:p w:rsidR="003945E1" w:rsidRPr="003945E1" w:rsidRDefault="003945E1" w:rsidP="003945E1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3945E1" w:rsidRPr="003945E1" w:rsidRDefault="003945E1" w:rsidP="003945E1">
      <w:pPr>
        <w:tabs>
          <w:tab w:val="left" w:pos="282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3945E1" w:rsidRPr="003945E1" w:rsidRDefault="003945E1" w:rsidP="00E86207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Защитные свойства:</w:t>
      </w:r>
    </w:p>
    <w:p w:rsidR="003945E1" w:rsidRDefault="003945E1" w:rsidP="00E86207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Нс</w:t>
      </w:r>
      <w:proofErr w:type="spellEnd"/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 – защита от сыро</w:t>
      </w:r>
      <w:r w:rsidR="00E86207">
        <w:rPr>
          <w:rFonts w:ascii="Times New Roman" w:eastAsia="Times New Roman" w:hAnsi="Times New Roman" w:cs="Times New Roman"/>
          <w:sz w:val="28"/>
          <w:szCs w:val="28"/>
          <w:lang w:eastAsia="ar-SA"/>
        </w:rPr>
        <w:t>й нефти</w:t>
      </w:r>
    </w:p>
    <w:p w:rsidR="00E86207" w:rsidRPr="003945E1" w:rsidRDefault="00E86207" w:rsidP="00E86207">
      <w:pPr>
        <w:numPr>
          <w:ilvl w:val="0"/>
          <w:numId w:val="20"/>
        </w:numPr>
        <w:shd w:val="clear" w:color="auto" w:fill="FFFFFF"/>
        <w:tabs>
          <w:tab w:val="clear" w:pos="720"/>
          <w:tab w:val="num" w:pos="426"/>
        </w:tabs>
        <w:suppressAutoHyphens/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E86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Нм</w:t>
      </w:r>
      <w:proofErr w:type="spellEnd"/>
      <w:r w:rsidRPr="00E86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от нефтяных масел и продуктов тяжелых фракций</w:t>
      </w:r>
    </w:p>
    <w:p w:rsidR="003945E1" w:rsidRPr="003945E1" w:rsidRDefault="003945E1" w:rsidP="00E86207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Тнв</w:t>
      </w:r>
      <w:proofErr w:type="spellEnd"/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 – 3(4) класс защиты от пониженных температур воздуха и ветра</w:t>
      </w:r>
    </w:p>
    <w:p w:rsidR="003945E1" w:rsidRPr="003945E1" w:rsidRDefault="003945E1" w:rsidP="00E86207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Эс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 – защита от воздействия статического электричества</w:t>
      </w:r>
    </w:p>
    <w:p w:rsidR="003945E1" w:rsidRPr="003945E1" w:rsidRDefault="003945E1" w:rsidP="00E86207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То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 – защита от кратковременного воздействия открытого пламени</w:t>
      </w:r>
    </w:p>
    <w:p w:rsidR="003945E1" w:rsidRDefault="003945E1" w:rsidP="00E86207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Шеврон «огонек»</w:t>
      </w:r>
      <w:r w:rsidRPr="003945E1">
        <w:rPr>
          <w:rFonts w:ascii="Times New Roman" w:eastAsia="Times New Roman" w:hAnsi="Times New Roman" w:cs="Times New Roman"/>
          <w:sz w:val="28"/>
          <w:szCs w:val="28"/>
          <w:lang w:eastAsia="ar-SA"/>
        </w:rPr>
        <w:t>  на правой полочке куртки</w:t>
      </w:r>
    </w:p>
    <w:p w:rsidR="001C7040" w:rsidRPr="003945E1" w:rsidRDefault="001C7040" w:rsidP="00264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307B" w:rsidRPr="002647CE" w:rsidRDefault="002647CE" w:rsidP="00264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3945E1" w:rsidRPr="003945E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Костюм предназначен для эксплуатации в условиях взрывопожароопасной среды.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gramStart"/>
      <w:r w:rsidR="001C70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</w:t>
      </w:r>
      <w:proofErr w:type="gramEnd"/>
      <w:r w:rsidR="001C70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 ТС 019/2011, ГОСТ </w:t>
      </w:r>
      <w:r w:rsidR="003945E1"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12.4.310-2016</w:t>
      </w:r>
      <w:r w:rsidR="003945E1"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</w:r>
    </w:p>
    <w:p w:rsidR="00E371A1" w:rsidRPr="00285C9C" w:rsidRDefault="004F307B" w:rsidP="00285C9C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207">
        <w:rPr>
          <w:rFonts w:ascii="Times New Roman" w:hAnsi="Times New Roman" w:cs="Times New Roman"/>
          <w:b/>
          <w:iCs/>
          <w:sz w:val="28"/>
          <w:szCs w:val="28"/>
        </w:rPr>
        <w:t xml:space="preserve">Контрольная лента </w:t>
      </w:r>
      <w:r w:rsidRPr="00E86207">
        <w:rPr>
          <w:rFonts w:ascii="Times New Roman" w:hAnsi="Times New Roman" w:cs="Times New Roman"/>
          <w:b/>
          <w:sz w:val="28"/>
          <w:szCs w:val="28"/>
        </w:rPr>
        <w:t>должна содержать:</w:t>
      </w:r>
    </w:p>
    <w:p w:rsidR="004F307B" w:rsidRPr="00E86207" w:rsidRDefault="004F307B" w:rsidP="00E8620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t>изображение торговой марки производителя;</w:t>
      </w:r>
    </w:p>
    <w:p w:rsidR="004F307B" w:rsidRPr="00E86207" w:rsidRDefault="004F307B" w:rsidP="00E8620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t>размер;</w:t>
      </w:r>
    </w:p>
    <w:p w:rsidR="004F307B" w:rsidRPr="00E86207" w:rsidRDefault="00E371A1" w:rsidP="00E86207">
      <w:pPr>
        <w:numPr>
          <w:ilvl w:val="0"/>
          <w:numId w:val="20"/>
        </w:numPr>
        <w:shd w:val="clear" w:color="auto" w:fill="FFFFFF"/>
        <w:tabs>
          <w:tab w:val="clear" w:pos="720"/>
          <w:tab w:val="num" w:pos="426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207">
        <w:rPr>
          <w:rFonts w:ascii="Times New Roman" w:hAnsi="Times New Roman" w:cs="Times New Roman"/>
          <w:sz w:val="28"/>
          <w:szCs w:val="28"/>
        </w:rPr>
        <w:t xml:space="preserve"> </w:t>
      </w:r>
      <w:r w:rsidR="004F307B" w:rsidRPr="00E86207">
        <w:rPr>
          <w:rFonts w:ascii="Times New Roman" w:hAnsi="Times New Roman" w:cs="Times New Roman"/>
          <w:sz w:val="28"/>
          <w:szCs w:val="28"/>
        </w:rPr>
        <w:t>буквенное</w:t>
      </w:r>
      <w:r w:rsidRPr="00E86207">
        <w:rPr>
          <w:rFonts w:ascii="Times New Roman" w:hAnsi="Times New Roman" w:cs="Times New Roman"/>
          <w:sz w:val="28"/>
          <w:szCs w:val="28"/>
        </w:rPr>
        <w:t xml:space="preserve"> обозначение защитных свойств –</w:t>
      </w:r>
      <w:r w:rsidRPr="00E86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Нс</w:t>
      </w:r>
      <w:proofErr w:type="spellEnd"/>
      <w:r w:rsidRPr="00E86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</w:t>
      </w:r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Тнв</w:t>
      </w:r>
      <w:proofErr w:type="spellEnd"/>
      <w:r w:rsidRPr="00E86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</w:t>
      </w:r>
      <w:r w:rsidRPr="00E86207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Эс</w:t>
      </w:r>
      <w:r w:rsidRPr="00E86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Pr="00E86207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3945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То</w:t>
      </w:r>
      <w:r w:rsidR="00E86207" w:rsidRPr="00E86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</w:t>
      </w:r>
      <w:r w:rsidRPr="00E86207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proofErr w:type="spellStart"/>
      <w:r w:rsidR="00E86207" w:rsidRPr="00E86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Нм</w:t>
      </w:r>
      <w:proofErr w:type="spellEnd"/>
    </w:p>
    <w:p w:rsidR="004F307B" w:rsidRPr="00E86207" w:rsidRDefault="004F307B" w:rsidP="00E8620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t>символы по уходу.</w:t>
      </w:r>
    </w:p>
    <w:p w:rsidR="004F307B" w:rsidRPr="00E86207" w:rsidRDefault="004F307B" w:rsidP="00E86207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t>Контрольную ленту располагают в шве горловины спинки куртки и в шве обтачивания спинки полукомбинезона.</w:t>
      </w:r>
    </w:p>
    <w:p w:rsidR="004F307B" w:rsidRPr="00E86207" w:rsidRDefault="004F307B" w:rsidP="00E86207">
      <w:pPr>
        <w:autoSpaceDE w:val="0"/>
        <w:autoSpaceDN w:val="0"/>
        <w:adjustRightInd w:val="0"/>
        <w:spacing w:before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t xml:space="preserve">Пиктограмму защитных свойств костюма выполняют методом вышивки. </w:t>
      </w:r>
    </w:p>
    <w:p w:rsidR="004F307B" w:rsidRPr="002647CE" w:rsidRDefault="004F307B" w:rsidP="002647CE">
      <w:pPr>
        <w:autoSpaceDE w:val="0"/>
        <w:autoSpaceDN w:val="0"/>
        <w:adjustRightInd w:val="0"/>
        <w:spacing w:before="12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4A41FE4" wp14:editId="27683264">
            <wp:extent cx="885139" cy="87641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18" cy="877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07B" w:rsidRPr="00E86207" w:rsidRDefault="004F307B" w:rsidP="00E86207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t>Пиктограмму защитных свойств располагают:</w:t>
      </w:r>
    </w:p>
    <w:p w:rsidR="004F307B" w:rsidRPr="00E86207" w:rsidRDefault="004F307B" w:rsidP="00E8620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t>над клапаном накладного кармана правой полочки куртки в левом верхнем углу;</w:t>
      </w:r>
    </w:p>
    <w:p w:rsidR="004F307B" w:rsidRPr="00E86207" w:rsidRDefault="004F307B" w:rsidP="00E8620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t>на кармане нагрудника полукомбинезона в правом нижнем углу.</w:t>
      </w:r>
    </w:p>
    <w:p w:rsidR="004F307B" w:rsidRPr="002647CE" w:rsidRDefault="004F307B" w:rsidP="00E86207">
      <w:pPr>
        <w:autoSpaceDE w:val="0"/>
        <w:autoSpaceDN w:val="0"/>
        <w:adjustRightInd w:val="0"/>
        <w:spacing w:before="120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2647CE">
        <w:rPr>
          <w:rFonts w:ascii="Times New Roman" w:hAnsi="Times New Roman" w:cs="Times New Roman"/>
          <w:b/>
          <w:sz w:val="28"/>
          <w:szCs w:val="28"/>
        </w:rPr>
        <w:t>Требования безопасности</w:t>
      </w:r>
    </w:p>
    <w:p w:rsidR="004F307B" w:rsidRPr="00E86207" w:rsidRDefault="004F307B" w:rsidP="00E8620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t>Костюм должен обеспечивать защиту работающего от опасных и вредных производственных факторов во время всего нормативного срока эксплуатации.</w:t>
      </w:r>
    </w:p>
    <w:p w:rsidR="004F307B" w:rsidRPr="00E86207" w:rsidRDefault="004F307B" w:rsidP="00E8620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t>Костюм в процессе эксплуатации не должен оказывать раздражающего, токсичного действия на организм работающего.</w:t>
      </w:r>
    </w:p>
    <w:p w:rsidR="004F307B" w:rsidRPr="00E86207" w:rsidRDefault="004F307B" w:rsidP="00E8620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Запрещено </w:t>
      </w:r>
      <w:r w:rsidRPr="00E86207">
        <w:rPr>
          <w:rFonts w:ascii="Times New Roman" w:hAnsi="Times New Roman" w:cs="Times New Roman"/>
          <w:sz w:val="28"/>
          <w:szCs w:val="28"/>
        </w:rPr>
        <w:t>использование не сертифицированной продукции и не имеющей гигиенического заключения.</w:t>
      </w:r>
    </w:p>
    <w:p w:rsidR="004F307B" w:rsidRPr="002647CE" w:rsidRDefault="004F307B" w:rsidP="00E86207">
      <w:pPr>
        <w:autoSpaceDE w:val="0"/>
        <w:autoSpaceDN w:val="0"/>
        <w:adjustRightInd w:val="0"/>
        <w:spacing w:before="12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7CE">
        <w:rPr>
          <w:rFonts w:ascii="Times New Roman" w:hAnsi="Times New Roman" w:cs="Times New Roman"/>
          <w:b/>
          <w:sz w:val="28"/>
          <w:szCs w:val="28"/>
        </w:rPr>
        <w:t>Требования охраны окружающей среды</w:t>
      </w:r>
    </w:p>
    <w:p w:rsidR="004F307B" w:rsidRPr="00E86207" w:rsidRDefault="004F307B" w:rsidP="00E862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lastRenderedPageBreak/>
        <w:t>При изготовлении костюмов и в процессе их эксплуатации не должно выделяться токсичных веществ в окружающую среду.</w:t>
      </w:r>
    </w:p>
    <w:p w:rsidR="004F307B" w:rsidRPr="00E86207" w:rsidRDefault="004F307B" w:rsidP="00E862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t>Содержание вредных веществ в воздушной среде при изготовлении костюма не должно превышать предельно-допустимых концентраций (ПДК) в соответствии с ГОСТ 12.1.005.</w:t>
      </w:r>
    </w:p>
    <w:p w:rsidR="004F307B" w:rsidRDefault="004F307B" w:rsidP="00E862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207">
        <w:rPr>
          <w:rFonts w:ascii="Times New Roman" w:hAnsi="Times New Roman" w:cs="Times New Roman"/>
          <w:sz w:val="28"/>
          <w:szCs w:val="28"/>
        </w:rPr>
        <w:t>Утилизация костюмов и комплектующих изделий не должны наносить вреда экологии окружающей среды.</w:t>
      </w:r>
    </w:p>
    <w:p w:rsidR="00285C9C" w:rsidRPr="00E86207" w:rsidRDefault="00285C9C" w:rsidP="00285C9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F307B" w:rsidRPr="00CA473B" w:rsidRDefault="004F307B" w:rsidP="002812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73B">
        <w:rPr>
          <w:rFonts w:ascii="Times New Roman" w:hAnsi="Times New Roman" w:cs="Times New Roman"/>
          <w:b/>
          <w:sz w:val="24"/>
          <w:szCs w:val="24"/>
        </w:rPr>
        <w:t>ОСНОВНАЯ НОРМАТИВНО-ТЕХНИЧЕСКАЯ ДОКУМЕНТАЦИЯ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12"/>
        <w:gridCol w:w="7641"/>
      </w:tblGrid>
      <w:tr w:rsidR="004F307B" w:rsidRPr="00CA473B" w:rsidTr="001975E6">
        <w:tc>
          <w:tcPr>
            <w:tcW w:w="2212" w:type="dxa"/>
          </w:tcPr>
          <w:p w:rsidR="004F307B" w:rsidRPr="00CA473B" w:rsidRDefault="004F307B" w:rsidP="001975E6">
            <w:pPr>
              <w:spacing w:before="12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641" w:type="dxa"/>
          </w:tcPr>
          <w:p w:rsidR="004F307B" w:rsidRPr="00CA473B" w:rsidRDefault="004F307B" w:rsidP="001975E6">
            <w:pPr>
              <w:spacing w:before="120"/>
              <w:rPr>
                <w:sz w:val="24"/>
                <w:szCs w:val="24"/>
                <w:lang w:val="en-US"/>
              </w:rPr>
            </w:pPr>
            <w:r w:rsidRPr="00CA473B">
              <w:rPr>
                <w:sz w:val="24"/>
                <w:szCs w:val="24"/>
              </w:rPr>
              <w:t>Костюмы мужские для защиты от общих производственных загрязнений и механических воздействий. Технические условия</w:t>
            </w:r>
          </w:p>
        </w:tc>
      </w:tr>
      <w:tr w:rsidR="004F307B" w:rsidRPr="00CA473B" w:rsidTr="001975E6">
        <w:tc>
          <w:tcPr>
            <w:tcW w:w="2212" w:type="dxa"/>
            <w:vAlign w:val="center"/>
          </w:tcPr>
          <w:p w:rsidR="004F307B" w:rsidRPr="00CA473B" w:rsidRDefault="004F307B" w:rsidP="001975E6">
            <w:pPr>
              <w:spacing w:before="120"/>
              <w:rPr>
                <w:b/>
                <w:sz w:val="24"/>
                <w:szCs w:val="24"/>
              </w:rPr>
            </w:pPr>
            <w:r w:rsidRPr="00CA473B">
              <w:rPr>
                <w:b/>
                <w:color w:val="000000"/>
                <w:sz w:val="24"/>
                <w:szCs w:val="24"/>
              </w:rPr>
              <w:t>ГОСТ 12.4.111-82</w:t>
            </w:r>
          </w:p>
        </w:tc>
        <w:tc>
          <w:tcPr>
            <w:tcW w:w="7641" w:type="dxa"/>
            <w:vAlign w:val="center"/>
          </w:tcPr>
          <w:p w:rsidR="004F307B" w:rsidRPr="00CA473B" w:rsidRDefault="004F307B" w:rsidP="001975E6">
            <w:pPr>
              <w:spacing w:before="120"/>
              <w:rPr>
                <w:sz w:val="24"/>
                <w:szCs w:val="24"/>
              </w:rPr>
            </w:pPr>
            <w:r w:rsidRPr="00CA473B">
              <w:rPr>
                <w:color w:val="000000"/>
                <w:sz w:val="24"/>
                <w:szCs w:val="24"/>
              </w:rPr>
              <w:t>Костюмы мужские для защиты от нефти и нефтепродуктов. Технические условия</w:t>
            </w:r>
          </w:p>
        </w:tc>
      </w:tr>
      <w:tr w:rsidR="004F307B" w:rsidRPr="00CA473B" w:rsidTr="001975E6">
        <w:tc>
          <w:tcPr>
            <w:tcW w:w="2212" w:type="dxa"/>
          </w:tcPr>
          <w:p w:rsidR="004F307B" w:rsidRPr="00CA473B" w:rsidRDefault="004F307B" w:rsidP="001975E6">
            <w:pPr>
              <w:spacing w:before="120"/>
              <w:rPr>
                <w:b/>
                <w:sz w:val="24"/>
                <w:szCs w:val="24"/>
                <w:lang w:val="en-US"/>
              </w:rPr>
            </w:pPr>
            <w:r w:rsidRPr="00CA473B">
              <w:rPr>
                <w:b/>
                <w:sz w:val="24"/>
                <w:szCs w:val="24"/>
              </w:rPr>
              <w:t>ГОСТ Р 12.4.219-99</w:t>
            </w:r>
          </w:p>
        </w:tc>
        <w:tc>
          <w:tcPr>
            <w:tcW w:w="7641" w:type="dxa"/>
          </w:tcPr>
          <w:p w:rsidR="004F307B" w:rsidRPr="00CA473B" w:rsidRDefault="004F307B" w:rsidP="001975E6">
            <w:pPr>
              <w:spacing w:before="120"/>
              <w:rPr>
                <w:sz w:val="24"/>
                <w:szCs w:val="24"/>
              </w:rPr>
            </w:pPr>
            <w:r w:rsidRPr="00CA473B">
              <w:rPr>
                <w:sz w:val="24"/>
                <w:szCs w:val="24"/>
              </w:rPr>
              <w:t xml:space="preserve">Одежда специальная сигнальная повышенной видимости. Технические требования (в части требований к эксплуатационным характеристикам цветных фоновых и </w:t>
            </w:r>
            <w:proofErr w:type="spellStart"/>
            <w:r w:rsidRPr="00CA473B">
              <w:rPr>
                <w:sz w:val="24"/>
                <w:szCs w:val="24"/>
              </w:rPr>
              <w:t>световозвращающих</w:t>
            </w:r>
            <w:proofErr w:type="spellEnd"/>
            <w:r w:rsidRPr="00CA473B">
              <w:rPr>
                <w:sz w:val="24"/>
                <w:szCs w:val="24"/>
              </w:rPr>
              <w:t xml:space="preserve"> материалов, площади и расположению сигнальных элементов на спецодежде, методам испытаний для проверки сохранения эксплуатационных характеристик материалов на установленном уровне после процедур по уходу за одеждой).</w:t>
            </w:r>
          </w:p>
        </w:tc>
      </w:tr>
      <w:tr w:rsidR="004F307B" w:rsidRPr="00CA473B" w:rsidTr="001975E6">
        <w:tc>
          <w:tcPr>
            <w:tcW w:w="2212" w:type="dxa"/>
          </w:tcPr>
          <w:p w:rsidR="004F307B" w:rsidRPr="00CA473B" w:rsidRDefault="004F307B" w:rsidP="001975E6">
            <w:pPr>
              <w:spacing w:before="120"/>
              <w:rPr>
                <w:b/>
                <w:sz w:val="24"/>
                <w:szCs w:val="24"/>
              </w:rPr>
            </w:pPr>
            <w:r w:rsidRPr="00CA473B">
              <w:rPr>
                <w:b/>
                <w:sz w:val="24"/>
                <w:szCs w:val="24"/>
              </w:rPr>
              <w:t>ГОСТ 12.4.124-83</w:t>
            </w:r>
          </w:p>
        </w:tc>
        <w:tc>
          <w:tcPr>
            <w:tcW w:w="7641" w:type="dxa"/>
          </w:tcPr>
          <w:p w:rsidR="004F307B" w:rsidRPr="00CA473B" w:rsidRDefault="004F307B" w:rsidP="001975E6">
            <w:pPr>
              <w:spacing w:before="120"/>
              <w:rPr>
                <w:sz w:val="24"/>
                <w:szCs w:val="24"/>
              </w:rPr>
            </w:pPr>
            <w:r w:rsidRPr="00CA473B">
              <w:rPr>
                <w:sz w:val="24"/>
                <w:szCs w:val="24"/>
              </w:rPr>
              <w:t>Средства защиты от статического электричества. Общие технические требования (для основной ткани)</w:t>
            </w:r>
          </w:p>
        </w:tc>
      </w:tr>
      <w:tr w:rsidR="004F307B" w:rsidRPr="00CA473B" w:rsidTr="001975E6">
        <w:tc>
          <w:tcPr>
            <w:tcW w:w="2212" w:type="dxa"/>
          </w:tcPr>
          <w:p w:rsidR="004F307B" w:rsidRPr="00CA473B" w:rsidRDefault="004F307B" w:rsidP="001975E6">
            <w:pPr>
              <w:spacing w:before="120"/>
              <w:rPr>
                <w:b/>
                <w:sz w:val="24"/>
                <w:szCs w:val="24"/>
              </w:rPr>
            </w:pPr>
            <w:r w:rsidRPr="00CA473B">
              <w:rPr>
                <w:b/>
                <w:sz w:val="24"/>
                <w:szCs w:val="24"/>
              </w:rPr>
              <w:t>EN 471</w:t>
            </w:r>
          </w:p>
        </w:tc>
        <w:tc>
          <w:tcPr>
            <w:tcW w:w="7641" w:type="dxa"/>
          </w:tcPr>
          <w:p w:rsidR="004F307B" w:rsidRPr="00CA473B" w:rsidRDefault="004F307B" w:rsidP="001975E6">
            <w:pPr>
              <w:spacing w:before="120"/>
              <w:rPr>
                <w:sz w:val="24"/>
                <w:szCs w:val="24"/>
              </w:rPr>
            </w:pPr>
            <w:r w:rsidRPr="00CA473B">
              <w:rPr>
                <w:sz w:val="24"/>
                <w:szCs w:val="24"/>
              </w:rPr>
              <w:t xml:space="preserve">Предупредительная одежда повышенной видимости (в части требований к эксплуатационным характеристикам цветных фоновых и </w:t>
            </w:r>
            <w:proofErr w:type="spellStart"/>
            <w:r w:rsidRPr="00CA473B">
              <w:rPr>
                <w:sz w:val="24"/>
                <w:szCs w:val="24"/>
              </w:rPr>
              <w:t>световозвращающих</w:t>
            </w:r>
            <w:proofErr w:type="spellEnd"/>
            <w:r w:rsidRPr="00CA473B">
              <w:rPr>
                <w:sz w:val="24"/>
                <w:szCs w:val="24"/>
              </w:rPr>
              <w:t xml:space="preserve"> материалов, площади и расположению сигнальных элементов на спецодежде, методам испытаний для проверки сохранения эксплуатационных характеристик материалов на установленном уровне после процедур по уходу за одеждой)</w:t>
            </w:r>
          </w:p>
        </w:tc>
      </w:tr>
      <w:tr w:rsidR="004F307B" w:rsidRPr="00CA473B" w:rsidTr="001975E6">
        <w:tc>
          <w:tcPr>
            <w:tcW w:w="2212" w:type="dxa"/>
          </w:tcPr>
          <w:p w:rsidR="004F307B" w:rsidRPr="00CA473B" w:rsidRDefault="004F307B" w:rsidP="001975E6">
            <w:pPr>
              <w:spacing w:before="120"/>
              <w:rPr>
                <w:b/>
                <w:sz w:val="24"/>
                <w:szCs w:val="24"/>
              </w:rPr>
            </w:pPr>
            <w:r w:rsidRPr="00CA473B">
              <w:rPr>
                <w:b/>
                <w:sz w:val="24"/>
                <w:szCs w:val="24"/>
              </w:rPr>
              <w:t>EN 1149</w:t>
            </w:r>
          </w:p>
        </w:tc>
        <w:tc>
          <w:tcPr>
            <w:tcW w:w="7641" w:type="dxa"/>
          </w:tcPr>
          <w:p w:rsidR="004F307B" w:rsidRPr="00CA473B" w:rsidRDefault="004F307B" w:rsidP="001975E6">
            <w:pPr>
              <w:spacing w:before="120"/>
              <w:rPr>
                <w:b/>
                <w:sz w:val="24"/>
                <w:szCs w:val="24"/>
              </w:rPr>
            </w:pPr>
            <w:r w:rsidRPr="00CA473B">
              <w:rPr>
                <w:sz w:val="24"/>
                <w:szCs w:val="24"/>
              </w:rPr>
              <w:t>Одежда защитная. Электростатические свойства (для основной ткани)</w:t>
            </w:r>
          </w:p>
        </w:tc>
      </w:tr>
      <w:tr w:rsidR="004F307B" w:rsidRPr="00CA473B" w:rsidTr="001975E6">
        <w:tc>
          <w:tcPr>
            <w:tcW w:w="2212" w:type="dxa"/>
          </w:tcPr>
          <w:p w:rsidR="004F307B" w:rsidRPr="00CA473B" w:rsidRDefault="004F307B" w:rsidP="001975E6">
            <w:pPr>
              <w:spacing w:before="120"/>
              <w:rPr>
                <w:b/>
                <w:sz w:val="24"/>
                <w:szCs w:val="24"/>
              </w:rPr>
            </w:pPr>
            <w:r w:rsidRPr="00CA473B">
              <w:rPr>
                <w:b/>
                <w:sz w:val="24"/>
                <w:szCs w:val="24"/>
              </w:rPr>
              <w:t>EN 531</w:t>
            </w:r>
            <w:r w:rsidRPr="00CA473B">
              <w:rPr>
                <w:sz w:val="24"/>
                <w:szCs w:val="24"/>
              </w:rPr>
              <w:tab/>
            </w:r>
          </w:p>
        </w:tc>
        <w:tc>
          <w:tcPr>
            <w:tcW w:w="7641" w:type="dxa"/>
          </w:tcPr>
          <w:p w:rsidR="004F307B" w:rsidRPr="00CA473B" w:rsidRDefault="004F307B" w:rsidP="001975E6">
            <w:pPr>
              <w:spacing w:before="120"/>
              <w:rPr>
                <w:sz w:val="24"/>
                <w:szCs w:val="24"/>
              </w:rPr>
            </w:pPr>
            <w:r w:rsidRPr="00CA473B">
              <w:rPr>
                <w:sz w:val="24"/>
                <w:szCs w:val="24"/>
              </w:rPr>
              <w:t>Защитная одежда для промышленных рабочих, подверженных воздействию высоких температур (за исключением пожарных и одежды для сварщиков) (для основной ткани)</w:t>
            </w:r>
          </w:p>
        </w:tc>
      </w:tr>
      <w:tr w:rsidR="004F307B" w:rsidRPr="00CA473B" w:rsidTr="001975E6">
        <w:tc>
          <w:tcPr>
            <w:tcW w:w="2212" w:type="dxa"/>
          </w:tcPr>
          <w:p w:rsidR="004F307B" w:rsidRPr="00CA473B" w:rsidRDefault="004F307B" w:rsidP="001975E6">
            <w:pPr>
              <w:spacing w:before="120"/>
              <w:rPr>
                <w:b/>
                <w:sz w:val="24"/>
                <w:szCs w:val="24"/>
              </w:rPr>
            </w:pPr>
            <w:r w:rsidRPr="00CA473B">
              <w:rPr>
                <w:b/>
                <w:sz w:val="24"/>
                <w:szCs w:val="24"/>
                <w:lang w:val="en-US"/>
              </w:rPr>
              <w:t>EN</w:t>
            </w:r>
            <w:r w:rsidRPr="00CA473B">
              <w:rPr>
                <w:b/>
                <w:sz w:val="24"/>
                <w:szCs w:val="24"/>
              </w:rPr>
              <w:t xml:space="preserve"> 533</w:t>
            </w:r>
          </w:p>
        </w:tc>
        <w:tc>
          <w:tcPr>
            <w:tcW w:w="7641" w:type="dxa"/>
          </w:tcPr>
          <w:p w:rsidR="004F307B" w:rsidRPr="00CA473B" w:rsidRDefault="004F307B" w:rsidP="001975E6">
            <w:pPr>
              <w:spacing w:before="120"/>
              <w:rPr>
                <w:sz w:val="24"/>
                <w:szCs w:val="24"/>
              </w:rPr>
            </w:pPr>
            <w:r w:rsidRPr="00CA473B">
              <w:rPr>
                <w:sz w:val="24"/>
                <w:szCs w:val="24"/>
              </w:rPr>
              <w:t>Защитная одежда. Защита от высокой температуры и огня. Материалы и одежда с ограниченной способностью к распространению пламени</w:t>
            </w:r>
          </w:p>
        </w:tc>
      </w:tr>
    </w:tbl>
    <w:p w:rsidR="00C1071B" w:rsidRDefault="00C1071B" w:rsidP="004F307B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40"/>
          <w:szCs w:val="40"/>
        </w:rPr>
      </w:pPr>
    </w:p>
    <w:sectPr w:rsidR="00C1071B" w:rsidSect="00885A74">
      <w:headerReference w:type="even" r:id="rId13"/>
      <w:headerReference w:type="default" r:id="rId14"/>
      <w:footerReference w:type="default" r:id="rId15"/>
      <w:pgSz w:w="11906" w:h="16838"/>
      <w:pgMar w:top="1134" w:right="707" w:bottom="1134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1C9" w:rsidRDefault="003F01C9">
      <w:pPr>
        <w:spacing w:after="0" w:line="240" w:lineRule="auto"/>
      </w:pPr>
      <w:r>
        <w:separator/>
      </w:r>
    </w:p>
  </w:endnote>
  <w:endnote w:type="continuationSeparator" w:id="0">
    <w:p w:rsidR="003F01C9" w:rsidRDefault="003F0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3024E" w:rsidP="008D09C0">
    <w:pPr>
      <w:pStyle w:val="a6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3024E" w:rsidP="00C502A8">
    <w:pPr>
      <w:pStyle w:val="a6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1C9" w:rsidRDefault="003F01C9">
      <w:pPr>
        <w:spacing w:after="0" w:line="240" w:lineRule="auto"/>
      </w:pPr>
      <w:r>
        <w:separator/>
      </w:r>
    </w:p>
  </w:footnote>
  <w:footnote w:type="continuationSeparator" w:id="0">
    <w:p w:rsidR="003F01C9" w:rsidRDefault="003F0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3024E">
    <w:pPr>
      <w:pStyle w:val="a4"/>
    </w:pPr>
    <w:r>
      <w:rPr>
        <w:noProof/>
      </w:rPr>
      <w:drawing>
        <wp:inline distT="0" distB="0" distL="0" distR="0" wp14:anchorId="7AB6703D" wp14:editId="43FCCB72">
          <wp:extent cx="6480175" cy="954405"/>
          <wp:effectExtent l="19050" t="0" r="0" b="0"/>
          <wp:docPr id="1" name="Рисунок 1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3024E" w:rsidP="007E5691">
    <w:pPr>
      <w:pStyle w:val="a4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5415B4D9" wp14:editId="5FC7B9E7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C33C14A" wp14:editId="388AFCB7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4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:rsidR="00354594" w:rsidRDefault="003F01C9">
    <w:pPr>
      <w:pStyle w:val="a4"/>
    </w:pPr>
  </w:p>
  <w:p w:rsidR="00354594" w:rsidRDefault="003F01C9">
    <w:pPr>
      <w:pStyle w:val="a4"/>
    </w:pPr>
  </w:p>
  <w:p w:rsidR="00354594" w:rsidRDefault="003F01C9" w:rsidP="00E7584D">
    <w:pPr>
      <w:pStyle w:val="a4"/>
    </w:pPr>
  </w:p>
  <w:p w:rsidR="00354594" w:rsidRDefault="0033024E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>, ул. Индустриальная д.95 стр.1</w:t>
    </w:r>
  </w:p>
  <w:p w:rsidR="00354594" w:rsidRPr="00125730" w:rsidRDefault="0033024E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3024E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ИНН 8603118208; КПП 862450001</w:t>
    </w:r>
  </w:p>
  <w:p w:rsidR="00354594" w:rsidRPr="00C6056F" w:rsidRDefault="003F01C9" w:rsidP="00E758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0410"/>
    <w:multiLevelType w:val="multilevel"/>
    <w:tmpl w:val="14880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AC1B76"/>
    <w:multiLevelType w:val="multilevel"/>
    <w:tmpl w:val="7936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E71518"/>
    <w:multiLevelType w:val="hybridMultilevel"/>
    <w:tmpl w:val="D1ECD250"/>
    <w:lvl w:ilvl="0" w:tplc="079EA8D2">
      <w:start w:val="2"/>
      <w:numFmt w:val="bullet"/>
      <w:lvlText w:val="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365C9B"/>
    <w:multiLevelType w:val="multilevel"/>
    <w:tmpl w:val="D1A6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6D6796"/>
    <w:multiLevelType w:val="hybridMultilevel"/>
    <w:tmpl w:val="4F587C24"/>
    <w:lvl w:ilvl="0" w:tplc="079EA8D2">
      <w:start w:val="2"/>
      <w:numFmt w:val="bullet"/>
      <w:lvlText w:val="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726BC6"/>
    <w:multiLevelType w:val="hybridMultilevel"/>
    <w:tmpl w:val="90E8BDBA"/>
    <w:lvl w:ilvl="0" w:tplc="079EA8D2">
      <w:start w:val="2"/>
      <w:numFmt w:val="bullet"/>
      <w:lvlText w:val="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D870E1"/>
    <w:multiLevelType w:val="hybridMultilevel"/>
    <w:tmpl w:val="8C2C0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09570B"/>
    <w:multiLevelType w:val="multilevel"/>
    <w:tmpl w:val="F1A01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5151BE"/>
    <w:multiLevelType w:val="multilevel"/>
    <w:tmpl w:val="5A96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A038F9"/>
    <w:multiLevelType w:val="multilevel"/>
    <w:tmpl w:val="E5C6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7A5E0F"/>
    <w:multiLevelType w:val="hybridMultilevel"/>
    <w:tmpl w:val="7932FC5A"/>
    <w:lvl w:ilvl="0" w:tplc="079EA8D2">
      <w:start w:val="2"/>
      <w:numFmt w:val="bullet"/>
      <w:lvlText w:val=""/>
      <w:lvlJc w:val="left"/>
      <w:pPr>
        <w:tabs>
          <w:tab w:val="num" w:pos="0"/>
        </w:tabs>
        <w:ind w:left="357" w:hanging="35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B55B82"/>
    <w:multiLevelType w:val="multilevel"/>
    <w:tmpl w:val="BD063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831543"/>
    <w:multiLevelType w:val="multilevel"/>
    <w:tmpl w:val="9E7E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045251"/>
    <w:multiLevelType w:val="multilevel"/>
    <w:tmpl w:val="8A045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E46C60"/>
    <w:multiLevelType w:val="multilevel"/>
    <w:tmpl w:val="F1F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0358B3"/>
    <w:multiLevelType w:val="multilevel"/>
    <w:tmpl w:val="08E48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611AF7"/>
    <w:multiLevelType w:val="multilevel"/>
    <w:tmpl w:val="74069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1455D5"/>
    <w:multiLevelType w:val="multilevel"/>
    <w:tmpl w:val="10BC7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5264D0"/>
    <w:multiLevelType w:val="multilevel"/>
    <w:tmpl w:val="872C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1C75AE"/>
    <w:multiLevelType w:val="multilevel"/>
    <w:tmpl w:val="C040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2"/>
  </w:num>
  <w:num w:numId="5">
    <w:abstractNumId w:val="4"/>
  </w:num>
  <w:num w:numId="6">
    <w:abstractNumId w:val="15"/>
  </w:num>
  <w:num w:numId="7">
    <w:abstractNumId w:val="9"/>
  </w:num>
  <w:num w:numId="8">
    <w:abstractNumId w:val="14"/>
  </w:num>
  <w:num w:numId="9">
    <w:abstractNumId w:val="0"/>
  </w:num>
  <w:num w:numId="10">
    <w:abstractNumId w:val="16"/>
  </w:num>
  <w:num w:numId="11">
    <w:abstractNumId w:val="8"/>
  </w:num>
  <w:num w:numId="12">
    <w:abstractNumId w:val="3"/>
  </w:num>
  <w:num w:numId="13">
    <w:abstractNumId w:val="12"/>
  </w:num>
  <w:num w:numId="14">
    <w:abstractNumId w:val="19"/>
  </w:num>
  <w:num w:numId="15">
    <w:abstractNumId w:val="17"/>
  </w:num>
  <w:num w:numId="16">
    <w:abstractNumId w:val="1"/>
  </w:num>
  <w:num w:numId="17">
    <w:abstractNumId w:val="11"/>
  </w:num>
  <w:num w:numId="18">
    <w:abstractNumId w:val="7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2D"/>
    <w:rsid w:val="0000063A"/>
    <w:rsid w:val="00015D41"/>
    <w:rsid w:val="0003668A"/>
    <w:rsid w:val="00037298"/>
    <w:rsid w:val="000509EA"/>
    <w:rsid w:val="00094251"/>
    <w:rsid w:val="00096530"/>
    <w:rsid w:val="000C371F"/>
    <w:rsid w:val="0011602D"/>
    <w:rsid w:val="00132882"/>
    <w:rsid w:val="001736DE"/>
    <w:rsid w:val="001B0AF0"/>
    <w:rsid w:val="001C46D8"/>
    <w:rsid w:val="001C7040"/>
    <w:rsid w:val="001E1D83"/>
    <w:rsid w:val="0021297B"/>
    <w:rsid w:val="00213D0D"/>
    <w:rsid w:val="002247A3"/>
    <w:rsid w:val="002647CE"/>
    <w:rsid w:val="002718AE"/>
    <w:rsid w:val="0028120A"/>
    <w:rsid w:val="002829FE"/>
    <w:rsid w:val="00285C9C"/>
    <w:rsid w:val="002E1BA8"/>
    <w:rsid w:val="0033024E"/>
    <w:rsid w:val="003439A9"/>
    <w:rsid w:val="00371F4F"/>
    <w:rsid w:val="00387B5B"/>
    <w:rsid w:val="003945E1"/>
    <w:rsid w:val="00394F3B"/>
    <w:rsid w:val="003A7FB9"/>
    <w:rsid w:val="003C4779"/>
    <w:rsid w:val="003E227D"/>
    <w:rsid w:val="003F01C9"/>
    <w:rsid w:val="00401B9B"/>
    <w:rsid w:val="00420C81"/>
    <w:rsid w:val="00435259"/>
    <w:rsid w:val="004455B9"/>
    <w:rsid w:val="0047663E"/>
    <w:rsid w:val="00491FAA"/>
    <w:rsid w:val="004A67B7"/>
    <w:rsid w:val="004B5B6D"/>
    <w:rsid w:val="004C5531"/>
    <w:rsid w:val="004D022F"/>
    <w:rsid w:val="004E7E4C"/>
    <w:rsid w:val="004F307B"/>
    <w:rsid w:val="004F340E"/>
    <w:rsid w:val="00531A43"/>
    <w:rsid w:val="00587EBC"/>
    <w:rsid w:val="005B7FC5"/>
    <w:rsid w:val="005D0D17"/>
    <w:rsid w:val="005E79A8"/>
    <w:rsid w:val="00610CDD"/>
    <w:rsid w:val="0062059B"/>
    <w:rsid w:val="00624217"/>
    <w:rsid w:val="00625F9E"/>
    <w:rsid w:val="0063053F"/>
    <w:rsid w:val="006470F5"/>
    <w:rsid w:val="00656423"/>
    <w:rsid w:val="00670BA5"/>
    <w:rsid w:val="00680F10"/>
    <w:rsid w:val="006876F7"/>
    <w:rsid w:val="006C402F"/>
    <w:rsid w:val="006C42A3"/>
    <w:rsid w:val="006D09EB"/>
    <w:rsid w:val="006D6AB4"/>
    <w:rsid w:val="006E3D3F"/>
    <w:rsid w:val="00700A17"/>
    <w:rsid w:val="00716ECE"/>
    <w:rsid w:val="00777AC9"/>
    <w:rsid w:val="00786CCF"/>
    <w:rsid w:val="00791024"/>
    <w:rsid w:val="007B65AF"/>
    <w:rsid w:val="007C060F"/>
    <w:rsid w:val="00802E9B"/>
    <w:rsid w:val="00847758"/>
    <w:rsid w:val="00861AF3"/>
    <w:rsid w:val="00865168"/>
    <w:rsid w:val="00885A74"/>
    <w:rsid w:val="00893538"/>
    <w:rsid w:val="008E73DB"/>
    <w:rsid w:val="008F52E4"/>
    <w:rsid w:val="009064F4"/>
    <w:rsid w:val="00915915"/>
    <w:rsid w:val="00956F64"/>
    <w:rsid w:val="00964520"/>
    <w:rsid w:val="00977B7E"/>
    <w:rsid w:val="00994505"/>
    <w:rsid w:val="009B6FF2"/>
    <w:rsid w:val="009F3868"/>
    <w:rsid w:val="009F65D3"/>
    <w:rsid w:val="009F7FC6"/>
    <w:rsid w:val="00A00495"/>
    <w:rsid w:val="00A106CA"/>
    <w:rsid w:val="00A83FED"/>
    <w:rsid w:val="00A86E49"/>
    <w:rsid w:val="00AB480A"/>
    <w:rsid w:val="00B62F03"/>
    <w:rsid w:val="00B65280"/>
    <w:rsid w:val="00B74D48"/>
    <w:rsid w:val="00BA12BB"/>
    <w:rsid w:val="00BC2A5D"/>
    <w:rsid w:val="00C061F7"/>
    <w:rsid w:val="00C0742E"/>
    <w:rsid w:val="00C1071B"/>
    <w:rsid w:val="00C56537"/>
    <w:rsid w:val="00C64F77"/>
    <w:rsid w:val="00C706F3"/>
    <w:rsid w:val="00C74044"/>
    <w:rsid w:val="00C86262"/>
    <w:rsid w:val="00CE002A"/>
    <w:rsid w:val="00CE3D54"/>
    <w:rsid w:val="00CF6C6F"/>
    <w:rsid w:val="00D040BB"/>
    <w:rsid w:val="00D15178"/>
    <w:rsid w:val="00D44B71"/>
    <w:rsid w:val="00DA6044"/>
    <w:rsid w:val="00DC6C74"/>
    <w:rsid w:val="00DC73CC"/>
    <w:rsid w:val="00DD452E"/>
    <w:rsid w:val="00DD627F"/>
    <w:rsid w:val="00DE0F83"/>
    <w:rsid w:val="00DE35AD"/>
    <w:rsid w:val="00E047D1"/>
    <w:rsid w:val="00E36AAB"/>
    <w:rsid w:val="00E371A1"/>
    <w:rsid w:val="00E62DB9"/>
    <w:rsid w:val="00E66FB1"/>
    <w:rsid w:val="00E86207"/>
    <w:rsid w:val="00E87441"/>
    <w:rsid w:val="00EC6D34"/>
    <w:rsid w:val="00ED0146"/>
    <w:rsid w:val="00EE3030"/>
    <w:rsid w:val="00F0650E"/>
    <w:rsid w:val="00F14A0A"/>
    <w:rsid w:val="00F25B5B"/>
    <w:rsid w:val="00F31C16"/>
    <w:rsid w:val="00F40B08"/>
    <w:rsid w:val="00F605E7"/>
    <w:rsid w:val="00F67014"/>
    <w:rsid w:val="00FE1D7C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6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0F8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E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0F83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DE0F83"/>
    <w:rPr>
      <w:color w:val="0000FF" w:themeColor="hyperlink"/>
      <w:u w:val="single"/>
    </w:rPr>
  </w:style>
  <w:style w:type="paragraph" w:styleId="a9">
    <w:name w:val="No Spacing"/>
    <w:uiPriority w:val="1"/>
    <w:qFormat/>
    <w:rsid w:val="00DE0F83"/>
    <w:pPr>
      <w:spacing w:after="0" w:line="240" w:lineRule="auto"/>
    </w:pPr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B65AF"/>
    <w:rPr>
      <w:b/>
      <w:bCs/>
    </w:rPr>
  </w:style>
  <w:style w:type="paragraph" w:styleId="ab">
    <w:name w:val="List Paragraph"/>
    <w:basedOn w:val="a"/>
    <w:uiPriority w:val="34"/>
    <w:qFormat/>
    <w:rsid w:val="00956F64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56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6F6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99"/>
    <w:rsid w:val="003C47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6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0F8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E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0F83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DE0F83"/>
    <w:rPr>
      <w:color w:val="0000FF" w:themeColor="hyperlink"/>
      <w:u w:val="single"/>
    </w:rPr>
  </w:style>
  <w:style w:type="paragraph" w:styleId="a9">
    <w:name w:val="No Spacing"/>
    <w:uiPriority w:val="1"/>
    <w:qFormat/>
    <w:rsid w:val="00DE0F83"/>
    <w:pPr>
      <w:spacing w:after="0" w:line="240" w:lineRule="auto"/>
    </w:pPr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B65AF"/>
    <w:rPr>
      <w:b/>
      <w:bCs/>
    </w:rPr>
  </w:style>
  <w:style w:type="paragraph" w:styleId="ab">
    <w:name w:val="List Paragraph"/>
    <w:basedOn w:val="a"/>
    <w:uiPriority w:val="34"/>
    <w:qFormat/>
    <w:rsid w:val="00956F64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56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6F6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99"/>
    <w:rsid w:val="003C47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A7D76-0837-43BC-8F5E-0E0284AF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Инженер ОТ и ПБ</dc:creator>
  <cp:lastModifiedBy>Катков Алексей Викторович</cp:lastModifiedBy>
  <cp:revision>2</cp:revision>
  <cp:lastPrinted>2022-06-27T04:52:00Z</cp:lastPrinted>
  <dcterms:created xsi:type="dcterms:W3CDTF">2025-05-06T04:48:00Z</dcterms:created>
  <dcterms:modified xsi:type="dcterms:W3CDTF">2025-05-06T04:48:00Z</dcterms:modified>
</cp:coreProperties>
</file>